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A479" w14:textId="77777777" w:rsidR="00FE7F54" w:rsidRPr="00786558" w:rsidRDefault="00FE7F54" w:rsidP="00FE7F54">
      <w:pPr>
        <w:spacing w:after="0" w:line="240" w:lineRule="auto"/>
        <w:contextualSpacing/>
        <w:jc w:val="center"/>
        <w:rPr>
          <w:rFonts w:asciiTheme="majorHAnsi" w:eastAsiaTheme="majorEastAsia" w:hAnsiTheme="majorHAnsi" w:cstheme="majorBidi"/>
          <w:b/>
          <w:bCs/>
          <w:spacing w:val="-10"/>
          <w:kern w:val="28"/>
          <w:sz w:val="52"/>
          <w:szCs w:val="52"/>
          <w14:ligatures w14:val="none"/>
        </w:rPr>
      </w:pPr>
      <w:r w:rsidRPr="00786558">
        <w:rPr>
          <w:rFonts w:asciiTheme="majorHAnsi" w:eastAsiaTheme="majorEastAsia" w:hAnsiTheme="majorHAnsi" w:cstheme="majorBidi"/>
          <w:b/>
          <w:bCs/>
          <w:spacing w:val="-10"/>
          <w:kern w:val="28"/>
          <w:sz w:val="52"/>
          <w:szCs w:val="52"/>
          <w14:ligatures w14:val="none"/>
        </w:rPr>
        <w:t>COMMUNE de LANRIVAIN</w:t>
      </w:r>
    </w:p>
    <w:p w14:paraId="01465941" w14:textId="77777777" w:rsidR="00FE7F54" w:rsidRPr="00F30868" w:rsidRDefault="00FE7F54" w:rsidP="00786558">
      <w:pPr>
        <w:shd w:val="clear" w:color="auto" w:fill="D9D9D9" w:themeFill="background1" w:themeFillShade="D9"/>
        <w:spacing w:after="0" w:line="240" w:lineRule="auto"/>
        <w:contextualSpacing/>
        <w:jc w:val="center"/>
        <w:rPr>
          <w:rFonts w:asciiTheme="majorHAnsi" w:eastAsiaTheme="majorEastAsia" w:hAnsiTheme="majorHAnsi" w:cstheme="majorBidi"/>
          <w:b/>
          <w:bCs/>
          <w:spacing w:val="-10"/>
          <w:kern w:val="28"/>
          <w:sz w:val="52"/>
          <w:szCs w:val="52"/>
          <w14:ligatures w14:val="none"/>
        </w:rPr>
      </w:pPr>
      <w:r w:rsidRPr="00F30868">
        <w:rPr>
          <w:rFonts w:asciiTheme="majorHAnsi" w:eastAsiaTheme="majorEastAsia" w:hAnsiTheme="majorHAnsi" w:cstheme="majorBidi"/>
          <w:b/>
          <w:bCs/>
          <w:spacing w:val="-10"/>
          <w:kern w:val="28"/>
          <w:sz w:val="52"/>
          <w:szCs w:val="52"/>
          <w14:ligatures w14:val="none"/>
        </w:rPr>
        <w:t>Conseil Municipal du 2 Août 2023</w:t>
      </w:r>
    </w:p>
    <w:p w14:paraId="02DAB4F0" w14:textId="7ADB3AD3" w:rsidR="00FE7F54" w:rsidRDefault="00992EA8" w:rsidP="00992EA8">
      <w:pPr>
        <w:jc w:val="center"/>
        <w:rPr>
          <w:kern w:val="0"/>
          <w:sz w:val="52"/>
          <w:szCs w:val="52"/>
          <w14:ligatures w14:val="none"/>
        </w:rPr>
      </w:pPr>
      <w:r>
        <w:rPr>
          <w:kern w:val="0"/>
          <w:sz w:val="52"/>
          <w:szCs w:val="52"/>
          <w14:ligatures w14:val="none"/>
        </w:rPr>
        <w:t>Procès-Verbal</w:t>
      </w:r>
    </w:p>
    <w:p w14:paraId="3FBB336D" w14:textId="3B15F4C6" w:rsidR="00992EA8" w:rsidRPr="00992EA8" w:rsidRDefault="00992EA8" w:rsidP="00992EA8">
      <w:pPr>
        <w:spacing w:after="120" w:line="240" w:lineRule="auto"/>
        <w:ind w:right="-851"/>
        <w:jc w:val="both"/>
        <w:rPr>
          <w:rFonts w:ascii="Times New Roman" w:eastAsia="Times New Roman" w:hAnsi="Times New Roman" w:cs="Times New Roman"/>
          <w:kern w:val="0"/>
          <w:sz w:val="24"/>
          <w:szCs w:val="24"/>
          <w:lang w:eastAsia="fr-FR"/>
          <w14:ligatures w14:val="none"/>
        </w:rPr>
      </w:pPr>
      <w:r w:rsidRPr="00992EA8">
        <w:rPr>
          <w:rFonts w:ascii="Times New Roman" w:eastAsia="Times New Roman" w:hAnsi="Times New Roman" w:cs="Times New Roman"/>
          <w:kern w:val="0"/>
          <w:sz w:val="24"/>
          <w:szCs w:val="24"/>
          <w:lang w:eastAsia="fr-FR"/>
          <w14:ligatures w14:val="none"/>
        </w:rPr>
        <w:t xml:space="preserve">L’an deux mil vingt-trois, le </w:t>
      </w:r>
      <w:r>
        <w:rPr>
          <w:rFonts w:ascii="Times New Roman" w:eastAsia="Times New Roman" w:hAnsi="Times New Roman" w:cs="Times New Roman"/>
          <w:kern w:val="0"/>
          <w:sz w:val="24"/>
          <w:szCs w:val="24"/>
          <w:lang w:eastAsia="fr-FR"/>
          <w14:ligatures w14:val="none"/>
        </w:rPr>
        <w:t>deux Août</w:t>
      </w:r>
      <w:r w:rsidRPr="00992EA8">
        <w:rPr>
          <w:rFonts w:ascii="Times New Roman" w:eastAsia="Times New Roman" w:hAnsi="Times New Roman" w:cs="Times New Roman"/>
          <w:kern w:val="0"/>
          <w:sz w:val="24"/>
          <w:szCs w:val="24"/>
          <w:lang w:eastAsia="fr-FR"/>
          <w14:ligatures w14:val="none"/>
        </w:rPr>
        <w:t xml:space="preserve"> à vingt heures, le Conseil Municipal de la Commune de LANRIVAIN, régulièrement convoqué par le Maire par courrier en date du </w:t>
      </w:r>
      <w:r>
        <w:rPr>
          <w:rFonts w:ascii="Times New Roman" w:eastAsia="Times New Roman" w:hAnsi="Times New Roman" w:cs="Times New Roman"/>
          <w:kern w:val="0"/>
          <w:sz w:val="24"/>
          <w:szCs w:val="24"/>
          <w:lang w:eastAsia="fr-FR"/>
          <w14:ligatures w14:val="none"/>
        </w:rPr>
        <w:t xml:space="preserve">26 juillet </w:t>
      </w:r>
      <w:r w:rsidRPr="00992EA8">
        <w:rPr>
          <w:rFonts w:ascii="Times New Roman" w:eastAsia="Times New Roman" w:hAnsi="Times New Roman" w:cs="Times New Roman"/>
          <w:kern w:val="0"/>
          <w:sz w:val="24"/>
          <w:szCs w:val="24"/>
          <w:lang w:eastAsia="fr-FR"/>
          <w14:ligatures w14:val="none"/>
        </w:rPr>
        <w:t xml:space="preserve">2023, s’est réuni au nombre prescrit par la loi, </w:t>
      </w:r>
      <w:r w:rsidR="002F2AF9">
        <w:rPr>
          <w:rFonts w:ascii="Times New Roman" w:eastAsia="Times New Roman" w:hAnsi="Times New Roman" w:cs="Times New Roman"/>
          <w:kern w:val="0"/>
          <w:sz w:val="24"/>
          <w:szCs w:val="24"/>
          <w:lang w:eastAsia="fr-FR"/>
          <w14:ligatures w14:val="none"/>
        </w:rPr>
        <w:t xml:space="preserve">en la Maison Commune, </w:t>
      </w:r>
      <w:r w:rsidRPr="00992EA8">
        <w:rPr>
          <w:rFonts w:ascii="Times New Roman" w:eastAsia="Times New Roman" w:hAnsi="Times New Roman" w:cs="Times New Roman"/>
          <w:kern w:val="0"/>
          <w:sz w:val="24"/>
          <w:szCs w:val="24"/>
          <w:lang w:eastAsia="fr-FR"/>
          <w14:ligatures w14:val="none"/>
        </w:rPr>
        <w:t>sous la présidence de M. Philippe LE JONCOUR, Maire.</w:t>
      </w:r>
    </w:p>
    <w:p w14:paraId="17A6BD97" w14:textId="7AFB039E" w:rsidR="00992EA8" w:rsidRPr="00992EA8" w:rsidRDefault="00992EA8" w:rsidP="00992EA8">
      <w:pPr>
        <w:rPr>
          <w:kern w:val="0"/>
          <w:sz w:val="24"/>
          <w:szCs w:val="24"/>
          <w14:ligatures w14:val="none"/>
        </w:rPr>
      </w:pPr>
    </w:p>
    <w:tbl>
      <w:tblPr>
        <w:tblStyle w:val="Grilledutableau"/>
        <w:tblW w:w="9705" w:type="dxa"/>
        <w:tblLook w:val="04A0" w:firstRow="1" w:lastRow="0" w:firstColumn="1" w:lastColumn="0" w:noHBand="0" w:noVBand="1"/>
      </w:tblPr>
      <w:tblGrid>
        <w:gridCol w:w="3879"/>
        <w:gridCol w:w="1294"/>
        <w:gridCol w:w="3238"/>
        <w:gridCol w:w="1294"/>
      </w:tblGrid>
      <w:tr w:rsidR="00FE7F54" w:rsidRPr="00A45349" w14:paraId="75D0AB5A" w14:textId="77777777" w:rsidTr="003175B6">
        <w:trPr>
          <w:trHeight w:val="350"/>
        </w:trPr>
        <w:tc>
          <w:tcPr>
            <w:tcW w:w="3879" w:type="dxa"/>
            <w:shd w:val="clear" w:color="auto" w:fill="000000" w:themeFill="text1"/>
          </w:tcPr>
          <w:p w14:paraId="1B5C06A5" w14:textId="77777777" w:rsidR="00FE7F54" w:rsidRPr="00A45349" w:rsidRDefault="00FE7F54" w:rsidP="003175B6">
            <w:pPr>
              <w:rPr>
                <w:b/>
                <w:bCs/>
              </w:rPr>
            </w:pPr>
          </w:p>
        </w:tc>
        <w:tc>
          <w:tcPr>
            <w:tcW w:w="1294" w:type="dxa"/>
            <w:shd w:val="clear" w:color="auto" w:fill="000000" w:themeFill="text1"/>
          </w:tcPr>
          <w:p w14:paraId="347795C8" w14:textId="77777777" w:rsidR="00FE7F54" w:rsidRPr="00A45349" w:rsidRDefault="00FE7F54" w:rsidP="003175B6">
            <w:pPr>
              <w:jc w:val="center"/>
              <w:rPr>
                <w:b/>
                <w:bCs/>
              </w:rPr>
            </w:pPr>
            <w:r w:rsidRPr="00A45349">
              <w:rPr>
                <w:b/>
                <w:bCs/>
              </w:rPr>
              <w:t>Présent</w:t>
            </w:r>
          </w:p>
        </w:tc>
        <w:tc>
          <w:tcPr>
            <w:tcW w:w="3238" w:type="dxa"/>
            <w:shd w:val="clear" w:color="auto" w:fill="000000" w:themeFill="text1"/>
          </w:tcPr>
          <w:p w14:paraId="6AB9F242" w14:textId="77777777" w:rsidR="00FE7F54" w:rsidRPr="00A45349" w:rsidRDefault="00FE7F54" w:rsidP="003175B6">
            <w:pPr>
              <w:jc w:val="center"/>
              <w:rPr>
                <w:b/>
                <w:bCs/>
              </w:rPr>
            </w:pPr>
            <w:r w:rsidRPr="00A45349">
              <w:rPr>
                <w:b/>
                <w:bCs/>
              </w:rPr>
              <w:t>Représenté par</w:t>
            </w:r>
          </w:p>
        </w:tc>
        <w:tc>
          <w:tcPr>
            <w:tcW w:w="1294" w:type="dxa"/>
            <w:shd w:val="clear" w:color="auto" w:fill="000000" w:themeFill="text1"/>
          </w:tcPr>
          <w:p w14:paraId="7A8FB2F0" w14:textId="77777777" w:rsidR="00FE7F54" w:rsidRPr="00A45349" w:rsidRDefault="00FE7F54" w:rsidP="003175B6">
            <w:pPr>
              <w:jc w:val="center"/>
              <w:rPr>
                <w:b/>
                <w:bCs/>
              </w:rPr>
            </w:pPr>
            <w:r w:rsidRPr="00A45349">
              <w:rPr>
                <w:b/>
                <w:bCs/>
              </w:rPr>
              <w:t>Absent</w:t>
            </w:r>
          </w:p>
        </w:tc>
      </w:tr>
      <w:tr w:rsidR="00FE7F54" w:rsidRPr="00786558" w14:paraId="5C6BE157" w14:textId="77777777" w:rsidTr="003175B6">
        <w:trPr>
          <w:trHeight w:val="331"/>
        </w:trPr>
        <w:tc>
          <w:tcPr>
            <w:tcW w:w="3879" w:type="dxa"/>
          </w:tcPr>
          <w:p w14:paraId="614A99CC" w14:textId="77777777" w:rsidR="00FE7F54" w:rsidRPr="00786558" w:rsidRDefault="00FE7F54" w:rsidP="003175B6">
            <w:pPr>
              <w:rPr>
                <w:b/>
                <w:bCs/>
              </w:rPr>
            </w:pPr>
            <w:r w:rsidRPr="00786558">
              <w:rPr>
                <w:b/>
                <w:bCs/>
              </w:rPr>
              <w:t>Philippe LE JONCOUR</w:t>
            </w:r>
          </w:p>
        </w:tc>
        <w:tc>
          <w:tcPr>
            <w:tcW w:w="1294" w:type="dxa"/>
          </w:tcPr>
          <w:p w14:paraId="05FB1BED" w14:textId="198EFE49" w:rsidR="00FE7F54" w:rsidRPr="00786558" w:rsidRDefault="00FE7F54" w:rsidP="00786558">
            <w:pPr>
              <w:jc w:val="center"/>
              <w:rPr>
                <w:b/>
                <w:bCs/>
                <w:sz w:val="24"/>
                <w:szCs w:val="24"/>
              </w:rPr>
            </w:pPr>
            <w:r w:rsidRPr="00786558">
              <w:rPr>
                <w:b/>
                <w:bCs/>
                <w:sz w:val="24"/>
                <w:szCs w:val="24"/>
              </w:rPr>
              <w:t>X</w:t>
            </w:r>
          </w:p>
        </w:tc>
        <w:tc>
          <w:tcPr>
            <w:tcW w:w="3238" w:type="dxa"/>
          </w:tcPr>
          <w:p w14:paraId="0D6B0D65" w14:textId="77777777" w:rsidR="00FE7F54" w:rsidRPr="00786558" w:rsidRDefault="00FE7F54" w:rsidP="003175B6">
            <w:pPr>
              <w:rPr>
                <w:b/>
                <w:bCs/>
              </w:rPr>
            </w:pPr>
          </w:p>
        </w:tc>
        <w:tc>
          <w:tcPr>
            <w:tcW w:w="1294" w:type="dxa"/>
          </w:tcPr>
          <w:p w14:paraId="5EED9B4E" w14:textId="77777777" w:rsidR="00FE7F54" w:rsidRPr="00786558" w:rsidRDefault="00FE7F54" w:rsidP="003175B6">
            <w:pPr>
              <w:rPr>
                <w:b/>
                <w:bCs/>
              </w:rPr>
            </w:pPr>
          </w:p>
        </w:tc>
      </w:tr>
      <w:tr w:rsidR="00FE7F54" w:rsidRPr="00786558" w14:paraId="7DD18C77" w14:textId="77777777" w:rsidTr="003175B6">
        <w:trPr>
          <w:trHeight w:val="350"/>
        </w:trPr>
        <w:tc>
          <w:tcPr>
            <w:tcW w:w="3879" w:type="dxa"/>
          </w:tcPr>
          <w:p w14:paraId="31B0B6ED" w14:textId="77777777" w:rsidR="00FE7F54" w:rsidRPr="00786558" w:rsidRDefault="00FE7F54" w:rsidP="003175B6">
            <w:pPr>
              <w:rPr>
                <w:b/>
                <w:bCs/>
              </w:rPr>
            </w:pPr>
            <w:r w:rsidRPr="00786558">
              <w:rPr>
                <w:b/>
                <w:bCs/>
              </w:rPr>
              <w:t>Fabienne PAMPANAY</w:t>
            </w:r>
          </w:p>
        </w:tc>
        <w:tc>
          <w:tcPr>
            <w:tcW w:w="1294" w:type="dxa"/>
          </w:tcPr>
          <w:p w14:paraId="63666049" w14:textId="20AAFD19" w:rsidR="00FE7F54" w:rsidRPr="00786558" w:rsidRDefault="00992EA8" w:rsidP="00786558">
            <w:pPr>
              <w:jc w:val="center"/>
              <w:rPr>
                <w:b/>
                <w:bCs/>
                <w:sz w:val="24"/>
                <w:szCs w:val="24"/>
              </w:rPr>
            </w:pPr>
            <w:r w:rsidRPr="00786558">
              <w:rPr>
                <w:b/>
                <w:bCs/>
                <w:sz w:val="24"/>
                <w:szCs w:val="24"/>
              </w:rPr>
              <w:t>X</w:t>
            </w:r>
          </w:p>
        </w:tc>
        <w:tc>
          <w:tcPr>
            <w:tcW w:w="3238" w:type="dxa"/>
          </w:tcPr>
          <w:p w14:paraId="6988C794" w14:textId="77777777" w:rsidR="00FE7F54" w:rsidRPr="00786558" w:rsidRDefault="00FE7F54" w:rsidP="003175B6">
            <w:pPr>
              <w:rPr>
                <w:b/>
                <w:bCs/>
              </w:rPr>
            </w:pPr>
          </w:p>
        </w:tc>
        <w:tc>
          <w:tcPr>
            <w:tcW w:w="1294" w:type="dxa"/>
          </w:tcPr>
          <w:p w14:paraId="3F5D6AA8" w14:textId="77777777" w:rsidR="00FE7F54" w:rsidRPr="00786558" w:rsidRDefault="00FE7F54" w:rsidP="003175B6">
            <w:pPr>
              <w:rPr>
                <w:b/>
                <w:bCs/>
              </w:rPr>
            </w:pPr>
          </w:p>
        </w:tc>
      </w:tr>
      <w:tr w:rsidR="00FE7F54" w:rsidRPr="00786558" w14:paraId="677BE521" w14:textId="77777777" w:rsidTr="003175B6">
        <w:trPr>
          <w:trHeight w:val="331"/>
        </w:trPr>
        <w:tc>
          <w:tcPr>
            <w:tcW w:w="3879" w:type="dxa"/>
          </w:tcPr>
          <w:p w14:paraId="6B069E79" w14:textId="77777777" w:rsidR="00FE7F54" w:rsidRPr="00786558" w:rsidRDefault="00FE7F54" w:rsidP="003175B6">
            <w:pPr>
              <w:rPr>
                <w:b/>
                <w:bCs/>
              </w:rPr>
            </w:pPr>
            <w:r w:rsidRPr="00786558">
              <w:rPr>
                <w:b/>
                <w:bCs/>
              </w:rPr>
              <w:t>Sylvie STEUNOU</w:t>
            </w:r>
          </w:p>
        </w:tc>
        <w:tc>
          <w:tcPr>
            <w:tcW w:w="1294" w:type="dxa"/>
          </w:tcPr>
          <w:p w14:paraId="77FA81DD" w14:textId="5ABC6B84" w:rsidR="00FE7F54" w:rsidRPr="00786558" w:rsidRDefault="00992EA8" w:rsidP="00786558">
            <w:pPr>
              <w:jc w:val="center"/>
              <w:rPr>
                <w:b/>
                <w:bCs/>
                <w:sz w:val="24"/>
                <w:szCs w:val="24"/>
              </w:rPr>
            </w:pPr>
            <w:r w:rsidRPr="00786558">
              <w:rPr>
                <w:b/>
                <w:bCs/>
                <w:sz w:val="24"/>
                <w:szCs w:val="24"/>
              </w:rPr>
              <w:t>X</w:t>
            </w:r>
          </w:p>
        </w:tc>
        <w:tc>
          <w:tcPr>
            <w:tcW w:w="3238" w:type="dxa"/>
          </w:tcPr>
          <w:p w14:paraId="6054E981" w14:textId="77777777" w:rsidR="00FE7F54" w:rsidRPr="00786558" w:rsidRDefault="00FE7F54" w:rsidP="003175B6">
            <w:pPr>
              <w:rPr>
                <w:b/>
                <w:bCs/>
              </w:rPr>
            </w:pPr>
          </w:p>
        </w:tc>
        <w:tc>
          <w:tcPr>
            <w:tcW w:w="1294" w:type="dxa"/>
          </w:tcPr>
          <w:p w14:paraId="348EDB32" w14:textId="77777777" w:rsidR="00FE7F54" w:rsidRPr="00786558" w:rsidRDefault="00FE7F54" w:rsidP="003175B6">
            <w:pPr>
              <w:rPr>
                <w:b/>
                <w:bCs/>
              </w:rPr>
            </w:pPr>
          </w:p>
        </w:tc>
      </w:tr>
      <w:tr w:rsidR="00FE7F54" w:rsidRPr="00786558" w14:paraId="5A670445" w14:textId="77777777" w:rsidTr="003175B6">
        <w:trPr>
          <w:trHeight w:val="350"/>
        </w:trPr>
        <w:tc>
          <w:tcPr>
            <w:tcW w:w="3879" w:type="dxa"/>
          </w:tcPr>
          <w:p w14:paraId="17120645" w14:textId="77777777" w:rsidR="00FE7F54" w:rsidRPr="00786558" w:rsidRDefault="00FE7F54" w:rsidP="003175B6">
            <w:pPr>
              <w:rPr>
                <w:b/>
                <w:bCs/>
              </w:rPr>
            </w:pPr>
            <w:r w:rsidRPr="00786558">
              <w:rPr>
                <w:b/>
                <w:bCs/>
              </w:rPr>
              <w:t>Alain JOANNOT</w:t>
            </w:r>
          </w:p>
        </w:tc>
        <w:tc>
          <w:tcPr>
            <w:tcW w:w="1294" w:type="dxa"/>
          </w:tcPr>
          <w:p w14:paraId="29875265" w14:textId="09759314" w:rsidR="00FE7F54" w:rsidRPr="00786558" w:rsidRDefault="00992EA8" w:rsidP="00786558">
            <w:pPr>
              <w:jc w:val="center"/>
              <w:rPr>
                <w:b/>
                <w:bCs/>
                <w:sz w:val="24"/>
                <w:szCs w:val="24"/>
              </w:rPr>
            </w:pPr>
            <w:r w:rsidRPr="00786558">
              <w:rPr>
                <w:b/>
                <w:bCs/>
                <w:sz w:val="24"/>
                <w:szCs w:val="24"/>
              </w:rPr>
              <w:t>X</w:t>
            </w:r>
          </w:p>
        </w:tc>
        <w:tc>
          <w:tcPr>
            <w:tcW w:w="3238" w:type="dxa"/>
          </w:tcPr>
          <w:p w14:paraId="4770B18D" w14:textId="77777777" w:rsidR="00FE7F54" w:rsidRPr="00786558" w:rsidRDefault="00FE7F54" w:rsidP="003175B6">
            <w:pPr>
              <w:rPr>
                <w:b/>
                <w:bCs/>
              </w:rPr>
            </w:pPr>
          </w:p>
        </w:tc>
        <w:tc>
          <w:tcPr>
            <w:tcW w:w="1294" w:type="dxa"/>
          </w:tcPr>
          <w:p w14:paraId="4958454A" w14:textId="77777777" w:rsidR="00FE7F54" w:rsidRPr="00786558" w:rsidRDefault="00FE7F54" w:rsidP="003175B6">
            <w:pPr>
              <w:rPr>
                <w:b/>
                <w:bCs/>
              </w:rPr>
            </w:pPr>
          </w:p>
        </w:tc>
      </w:tr>
      <w:tr w:rsidR="00FE7F54" w:rsidRPr="00786558" w14:paraId="764F4C17" w14:textId="77777777" w:rsidTr="003175B6">
        <w:trPr>
          <w:trHeight w:val="331"/>
        </w:trPr>
        <w:tc>
          <w:tcPr>
            <w:tcW w:w="3879" w:type="dxa"/>
          </w:tcPr>
          <w:p w14:paraId="3D1BA37B" w14:textId="77777777" w:rsidR="00FE7F54" w:rsidRPr="00786558" w:rsidRDefault="00FE7F54" w:rsidP="003175B6">
            <w:pPr>
              <w:rPr>
                <w:b/>
                <w:bCs/>
              </w:rPr>
            </w:pPr>
            <w:proofErr w:type="spellStart"/>
            <w:r w:rsidRPr="00786558">
              <w:rPr>
                <w:b/>
                <w:bCs/>
              </w:rPr>
              <w:t>Zofia</w:t>
            </w:r>
            <w:proofErr w:type="spellEnd"/>
            <w:r w:rsidRPr="00786558">
              <w:rPr>
                <w:b/>
                <w:bCs/>
              </w:rPr>
              <w:t xml:space="preserve"> PINSON</w:t>
            </w:r>
          </w:p>
        </w:tc>
        <w:tc>
          <w:tcPr>
            <w:tcW w:w="1294" w:type="dxa"/>
          </w:tcPr>
          <w:p w14:paraId="685B8C68" w14:textId="7E981DDC" w:rsidR="00FE7F54" w:rsidRPr="00786558" w:rsidRDefault="00992EA8" w:rsidP="00786558">
            <w:pPr>
              <w:jc w:val="center"/>
              <w:rPr>
                <w:b/>
                <w:bCs/>
                <w:sz w:val="24"/>
                <w:szCs w:val="24"/>
              </w:rPr>
            </w:pPr>
            <w:r w:rsidRPr="00786558">
              <w:rPr>
                <w:b/>
                <w:bCs/>
                <w:sz w:val="24"/>
                <w:szCs w:val="24"/>
              </w:rPr>
              <w:t>X</w:t>
            </w:r>
          </w:p>
        </w:tc>
        <w:tc>
          <w:tcPr>
            <w:tcW w:w="3238" w:type="dxa"/>
          </w:tcPr>
          <w:p w14:paraId="1B26731C" w14:textId="77777777" w:rsidR="00FE7F54" w:rsidRPr="00786558" w:rsidRDefault="00FE7F54" w:rsidP="003175B6">
            <w:pPr>
              <w:rPr>
                <w:b/>
                <w:bCs/>
              </w:rPr>
            </w:pPr>
          </w:p>
        </w:tc>
        <w:tc>
          <w:tcPr>
            <w:tcW w:w="1294" w:type="dxa"/>
          </w:tcPr>
          <w:p w14:paraId="2D1AC048" w14:textId="77777777" w:rsidR="00FE7F54" w:rsidRPr="00786558" w:rsidRDefault="00FE7F54" w:rsidP="003175B6">
            <w:pPr>
              <w:rPr>
                <w:b/>
                <w:bCs/>
              </w:rPr>
            </w:pPr>
          </w:p>
        </w:tc>
      </w:tr>
      <w:tr w:rsidR="00FE7F54" w:rsidRPr="00786558" w14:paraId="347BBD34" w14:textId="77777777" w:rsidTr="003175B6">
        <w:trPr>
          <w:trHeight w:val="350"/>
        </w:trPr>
        <w:tc>
          <w:tcPr>
            <w:tcW w:w="3879" w:type="dxa"/>
          </w:tcPr>
          <w:p w14:paraId="5B270890" w14:textId="77777777" w:rsidR="00FE7F54" w:rsidRPr="00786558" w:rsidRDefault="00FE7F54" w:rsidP="003175B6">
            <w:pPr>
              <w:rPr>
                <w:b/>
                <w:bCs/>
              </w:rPr>
            </w:pPr>
            <w:r w:rsidRPr="00786558">
              <w:rPr>
                <w:b/>
                <w:bCs/>
              </w:rPr>
              <w:t>Anne LE GALL</w:t>
            </w:r>
          </w:p>
        </w:tc>
        <w:tc>
          <w:tcPr>
            <w:tcW w:w="1294" w:type="dxa"/>
          </w:tcPr>
          <w:p w14:paraId="0380600C" w14:textId="2CBE7895" w:rsidR="00FE7F54" w:rsidRPr="00786558" w:rsidRDefault="00992EA8" w:rsidP="00786558">
            <w:pPr>
              <w:jc w:val="center"/>
              <w:rPr>
                <w:b/>
                <w:bCs/>
                <w:sz w:val="24"/>
                <w:szCs w:val="24"/>
              </w:rPr>
            </w:pPr>
            <w:r w:rsidRPr="00786558">
              <w:rPr>
                <w:b/>
                <w:bCs/>
                <w:sz w:val="24"/>
                <w:szCs w:val="24"/>
              </w:rPr>
              <w:t>X</w:t>
            </w:r>
          </w:p>
        </w:tc>
        <w:tc>
          <w:tcPr>
            <w:tcW w:w="3238" w:type="dxa"/>
          </w:tcPr>
          <w:p w14:paraId="6EF156C4" w14:textId="77777777" w:rsidR="00FE7F54" w:rsidRPr="00786558" w:rsidRDefault="00FE7F54" w:rsidP="003175B6">
            <w:pPr>
              <w:rPr>
                <w:b/>
                <w:bCs/>
              </w:rPr>
            </w:pPr>
          </w:p>
        </w:tc>
        <w:tc>
          <w:tcPr>
            <w:tcW w:w="1294" w:type="dxa"/>
          </w:tcPr>
          <w:p w14:paraId="3B9A9610" w14:textId="77777777" w:rsidR="00FE7F54" w:rsidRPr="00786558" w:rsidRDefault="00FE7F54" w:rsidP="003175B6">
            <w:pPr>
              <w:rPr>
                <w:b/>
                <w:bCs/>
              </w:rPr>
            </w:pPr>
          </w:p>
        </w:tc>
      </w:tr>
      <w:tr w:rsidR="00FE7F54" w:rsidRPr="00786558" w14:paraId="6F4D9B2B" w14:textId="77777777" w:rsidTr="003175B6">
        <w:trPr>
          <w:trHeight w:val="350"/>
        </w:trPr>
        <w:tc>
          <w:tcPr>
            <w:tcW w:w="3879" w:type="dxa"/>
          </w:tcPr>
          <w:p w14:paraId="0A16421F" w14:textId="77777777" w:rsidR="00FE7F54" w:rsidRPr="00786558" w:rsidRDefault="00FE7F54" w:rsidP="003175B6">
            <w:pPr>
              <w:rPr>
                <w:b/>
                <w:bCs/>
              </w:rPr>
            </w:pPr>
            <w:r w:rsidRPr="00786558">
              <w:rPr>
                <w:b/>
                <w:bCs/>
              </w:rPr>
              <w:t>Bruno RAOULT</w:t>
            </w:r>
          </w:p>
        </w:tc>
        <w:tc>
          <w:tcPr>
            <w:tcW w:w="1294" w:type="dxa"/>
          </w:tcPr>
          <w:p w14:paraId="12F344A7" w14:textId="2224C91E" w:rsidR="00FE7F54" w:rsidRPr="00786558" w:rsidRDefault="00992EA8" w:rsidP="00786558">
            <w:pPr>
              <w:jc w:val="center"/>
              <w:rPr>
                <w:b/>
                <w:bCs/>
                <w:sz w:val="24"/>
                <w:szCs w:val="24"/>
              </w:rPr>
            </w:pPr>
            <w:r w:rsidRPr="00786558">
              <w:rPr>
                <w:b/>
                <w:bCs/>
                <w:sz w:val="24"/>
                <w:szCs w:val="24"/>
              </w:rPr>
              <w:t>X</w:t>
            </w:r>
          </w:p>
        </w:tc>
        <w:tc>
          <w:tcPr>
            <w:tcW w:w="3238" w:type="dxa"/>
          </w:tcPr>
          <w:p w14:paraId="199D86A6" w14:textId="77777777" w:rsidR="00FE7F54" w:rsidRPr="00786558" w:rsidRDefault="00FE7F54" w:rsidP="003175B6">
            <w:pPr>
              <w:rPr>
                <w:b/>
                <w:bCs/>
              </w:rPr>
            </w:pPr>
          </w:p>
        </w:tc>
        <w:tc>
          <w:tcPr>
            <w:tcW w:w="1294" w:type="dxa"/>
          </w:tcPr>
          <w:p w14:paraId="4B4348D3" w14:textId="77777777" w:rsidR="00FE7F54" w:rsidRPr="00786558" w:rsidRDefault="00FE7F54" w:rsidP="003175B6">
            <w:pPr>
              <w:rPr>
                <w:b/>
                <w:bCs/>
              </w:rPr>
            </w:pPr>
          </w:p>
        </w:tc>
      </w:tr>
      <w:tr w:rsidR="00FE7F54" w:rsidRPr="00786558" w14:paraId="6CA9D392" w14:textId="77777777" w:rsidTr="003175B6">
        <w:trPr>
          <w:trHeight w:val="331"/>
        </w:trPr>
        <w:tc>
          <w:tcPr>
            <w:tcW w:w="3879" w:type="dxa"/>
          </w:tcPr>
          <w:p w14:paraId="0F46BCA1" w14:textId="77777777" w:rsidR="00FE7F54" w:rsidRPr="00786558" w:rsidRDefault="00FE7F54" w:rsidP="003175B6">
            <w:pPr>
              <w:rPr>
                <w:b/>
                <w:bCs/>
              </w:rPr>
            </w:pPr>
            <w:r w:rsidRPr="00786558">
              <w:rPr>
                <w:b/>
                <w:bCs/>
              </w:rPr>
              <w:t>Annie LE ROLLAND</w:t>
            </w:r>
          </w:p>
        </w:tc>
        <w:tc>
          <w:tcPr>
            <w:tcW w:w="1294" w:type="dxa"/>
          </w:tcPr>
          <w:p w14:paraId="27BF37A5" w14:textId="78444755" w:rsidR="00FE7F54" w:rsidRPr="00786558" w:rsidRDefault="00992EA8" w:rsidP="00786558">
            <w:pPr>
              <w:jc w:val="center"/>
              <w:rPr>
                <w:b/>
                <w:bCs/>
                <w:sz w:val="24"/>
                <w:szCs w:val="24"/>
              </w:rPr>
            </w:pPr>
            <w:r w:rsidRPr="00786558">
              <w:rPr>
                <w:b/>
                <w:bCs/>
                <w:sz w:val="24"/>
                <w:szCs w:val="24"/>
              </w:rPr>
              <w:t>X</w:t>
            </w:r>
          </w:p>
        </w:tc>
        <w:tc>
          <w:tcPr>
            <w:tcW w:w="3238" w:type="dxa"/>
          </w:tcPr>
          <w:p w14:paraId="6DC66F88" w14:textId="77777777" w:rsidR="00FE7F54" w:rsidRPr="00786558" w:rsidRDefault="00FE7F54" w:rsidP="003175B6">
            <w:pPr>
              <w:rPr>
                <w:b/>
                <w:bCs/>
              </w:rPr>
            </w:pPr>
          </w:p>
        </w:tc>
        <w:tc>
          <w:tcPr>
            <w:tcW w:w="1294" w:type="dxa"/>
          </w:tcPr>
          <w:p w14:paraId="70B1B641" w14:textId="77777777" w:rsidR="00FE7F54" w:rsidRPr="00786558" w:rsidRDefault="00FE7F54" w:rsidP="003175B6">
            <w:pPr>
              <w:rPr>
                <w:b/>
                <w:bCs/>
              </w:rPr>
            </w:pPr>
          </w:p>
        </w:tc>
      </w:tr>
      <w:tr w:rsidR="00FE7F54" w:rsidRPr="00786558" w14:paraId="1B14595C" w14:textId="77777777" w:rsidTr="003175B6">
        <w:trPr>
          <w:trHeight w:val="350"/>
        </w:trPr>
        <w:tc>
          <w:tcPr>
            <w:tcW w:w="3879" w:type="dxa"/>
          </w:tcPr>
          <w:p w14:paraId="4A2680E6" w14:textId="77777777" w:rsidR="00FE7F54" w:rsidRPr="00786558" w:rsidRDefault="00FE7F54" w:rsidP="003175B6">
            <w:pPr>
              <w:rPr>
                <w:b/>
                <w:bCs/>
              </w:rPr>
            </w:pPr>
            <w:r w:rsidRPr="00786558">
              <w:rPr>
                <w:b/>
                <w:bCs/>
              </w:rPr>
              <w:t>Héléna PERCHOC</w:t>
            </w:r>
          </w:p>
        </w:tc>
        <w:tc>
          <w:tcPr>
            <w:tcW w:w="1294" w:type="dxa"/>
          </w:tcPr>
          <w:p w14:paraId="422BD0F2" w14:textId="117C020A" w:rsidR="00FE7F54" w:rsidRPr="00786558" w:rsidRDefault="00992EA8" w:rsidP="00786558">
            <w:pPr>
              <w:jc w:val="center"/>
              <w:rPr>
                <w:b/>
                <w:bCs/>
                <w:sz w:val="24"/>
                <w:szCs w:val="24"/>
              </w:rPr>
            </w:pPr>
            <w:r w:rsidRPr="00786558">
              <w:rPr>
                <w:b/>
                <w:bCs/>
                <w:sz w:val="24"/>
                <w:szCs w:val="24"/>
              </w:rPr>
              <w:t>X</w:t>
            </w:r>
          </w:p>
        </w:tc>
        <w:tc>
          <w:tcPr>
            <w:tcW w:w="3238" w:type="dxa"/>
          </w:tcPr>
          <w:p w14:paraId="25FBA224" w14:textId="77777777" w:rsidR="00FE7F54" w:rsidRPr="00786558" w:rsidRDefault="00FE7F54" w:rsidP="003175B6">
            <w:pPr>
              <w:rPr>
                <w:b/>
                <w:bCs/>
              </w:rPr>
            </w:pPr>
          </w:p>
        </w:tc>
        <w:tc>
          <w:tcPr>
            <w:tcW w:w="1294" w:type="dxa"/>
          </w:tcPr>
          <w:p w14:paraId="41880AD5" w14:textId="77777777" w:rsidR="00FE7F54" w:rsidRPr="00786558" w:rsidRDefault="00FE7F54" w:rsidP="003175B6">
            <w:pPr>
              <w:rPr>
                <w:b/>
                <w:bCs/>
              </w:rPr>
            </w:pPr>
          </w:p>
        </w:tc>
      </w:tr>
      <w:tr w:rsidR="00FE7F54" w:rsidRPr="00786558" w14:paraId="79364A27" w14:textId="77777777" w:rsidTr="003175B6">
        <w:trPr>
          <w:trHeight w:val="331"/>
        </w:trPr>
        <w:tc>
          <w:tcPr>
            <w:tcW w:w="3879" w:type="dxa"/>
          </w:tcPr>
          <w:p w14:paraId="76B4D8F0" w14:textId="77777777" w:rsidR="00FE7F54" w:rsidRPr="00786558" w:rsidRDefault="00FE7F54" w:rsidP="003175B6">
            <w:pPr>
              <w:rPr>
                <w:b/>
                <w:bCs/>
              </w:rPr>
            </w:pPr>
            <w:r w:rsidRPr="00786558">
              <w:rPr>
                <w:b/>
                <w:bCs/>
              </w:rPr>
              <w:t>Jean-François THOMAS</w:t>
            </w:r>
          </w:p>
        </w:tc>
        <w:tc>
          <w:tcPr>
            <w:tcW w:w="1294" w:type="dxa"/>
          </w:tcPr>
          <w:p w14:paraId="12F36A13" w14:textId="6E7173FF" w:rsidR="00FE7F54" w:rsidRPr="00786558" w:rsidRDefault="00992EA8" w:rsidP="00786558">
            <w:pPr>
              <w:jc w:val="center"/>
              <w:rPr>
                <w:b/>
                <w:bCs/>
                <w:sz w:val="24"/>
                <w:szCs w:val="24"/>
              </w:rPr>
            </w:pPr>
            <w:r w:rsidRPr="00786558">
              <w:rPr>
                <w:b/>
                <w:bCs/>
                <w:sz w:val="24"/>
                <w:szCs w:val="24"/>
              </w:rPr>
              <w:t>X</w:t>
            </w:r>
          </w:p>
        </w:tc>
        <w:tc>
          <w:tcPr>
            <w:tcW w:w="3238" w:type="dxa"/>
          </w:tcPr>
          <w:p w14:paraId="1F390A2F" w14:textId="77777777" w:rsidR="00FE7F54" w:rsidRPr="00786558" w:rsidRDefault="00FE7F54" w:rsidP="003175B6">
            <w:pPr>
              <w:rPr>
                <w:b/>
                <w:bCs/>
              </w:rPr>
            </w:pPr>
          </w:p>
        </w:tc>
        <w:tc>
          <w:tcPr>
            <w:tcW w:w="1294" w:type="dxa"/>
          </w:tcPr>
          <w:p w14:paraId="6A487826" w14:textId="77777777" w:rsidR="00FE7F54" w:rsidRPr="00786558" w:rsidRDefault="00FE7F54" w:rsidP="003175B6">
            <w:pPr>
              <w:rPr>
                <w:b/>
                <w:bCs/>
              </w:rPr>
            </w:pPr>
          </w:p>
        </w:tc>
      </w:tr>
      <w:tr w:rsidR="00FE7F54" w:rsidRPr="00786558" w14:paraId="532076AB" w14:textId="77777777" w:rsidTr="003175B6">
        <w:trPr>
          <w:trHeight w:val="350"/>
        </w:trPr>
        <w:tc>
          <w:tcPr>
            <w:tcW w:w="3879" w:type="dxa"/>
          </w:tcPr>
          <w:p w14:paraId="32C7C024" w14:textId="77777777" w:rsidR="00FE7F54" w:rsidRPr="00786558" w:rsidRDefault="00FE7F54" w:rsidP="003175B6">
            <w:pPr>
              <w:rPr>
                <w:b/>
                <w:bCs/>
              </w:rPr>
            </w:pPr>
            <w:r w:rsidRPr="00786558">
              <w:rPr>
                <w:b/>
                <w:bCs/>
              </w:rPr>
              <w:t>Denis CHELIN</w:t>
            </w:r>
          </w:p>
        </w:tc>
        <w:tc>
          <w:tcPr>
            <w:tcW w:w="1294" w:type="dxa"/>
          </w:tcPr>
          <w:p w14:paraId="3422F63A" w14:textId="5D66EB9C" w:rsidR="00FE7F54" w:rsidRPr="00786558" w:rsidRDefault="00992EA8" w:rsidP="00786558">
            <w:pPr>
              <w:jc w:val="center"/>
              <w:rPr>
                <w:b/>
                <w:bCs/>
                <w:sz w:val="24"/>
                <w:szCs w:val="24"/>
              </w:rPr>
            </w:pPr>
            <w:r w:rsidRPr="00786558">
              <w:rPr>
                <w:b/>
                <w:bCs/>
                <w:sz w:val="24"/>
                <w:szCs w:val="24"/>
              </w:rPr>
              <w:t>X</w:t>
            </w:r>
          </w:p>
        </w:tc>
        <w:tc>
          <w:tcPr>
            <w:tcW w:w="3238" w:type="dxa"/>
          </w:tcPr>
          <w:p w14:paraId="3C4CDE0C" w14:textId="77777777" w:rsidR="00FE7F54" w:rsidRPr="00786558" w:rsidRDefault="00FE7F54" w:rsidP="003175B6">
            <w:pPr>
              <w:rPr>
                <w:b/>
                <w:bCs/>
              </w:rPr>
            </w:pPr>
          </w:p>
        </w:tc>
        <w:tc>
          <w:tcPr>
            <w:tcW w:w="1294" w:type="dxa"/>
          </w:tcPr>
          <w:p w14:paraId="6BEF3711" w14:textId="77777777" w:rsidR="00FE7F54" w:rsidRPr="00786558" w:rsidRDefault="00FE7F54" w:rsidP="003175B6">
            <w:pPr>
              <w:rPr>
                <w:b/>
                <w:bCs/>
              </w:rPr>
            </w:pPr>
          </w:p>
        </w:tc>
      </w:tr>
    </w:tbl>
    <w:p w14:paraId="1F7562C1" w14:textId="77777777" w:rsidR="00FE7F54" w:rsidRPr="00786558" w:rsidRDefault="00FE7F54" w:rsidP="00FE7F54">
      <w:pPr>
        <w:spacing w:after="0" w:line="240" w:lineRule="auto"/>
        <w:rPr>
          <w:b/>
          <w:bCs/>
          <w:kern w:val="0"/>
          <w14:ligatures w14:val="none"/>
        </w:rPr>
      </w:pPr>
    </w:p>
    <w:p w14:paraId="755A376A" w14:textId="65291B51" w:rsidR="00FE7F54" w:rsidRPr="00786558" w:rsidRDefault="00FE7F54" w:rsidP="00FE7F54">
      <w:pPr>
        <w:spacing w:after="0" w:line="240" w:lineRule="auto"/>
        <w:rPr>
          <w:b/>
          <w:bCs/>
          <w:i/>
          <w:iCs/>
          <w:kern w:val="0"/>
          <w:sz w:val="24"/>
          <w:szCs w:val="24"/>
          <w14:ligatures w14:val="none"/>
        </w:rPr>
      </w:pPr>
      <w:r w:rsidRPr="00786558">
        <w:rPr>
          <w:b/>
          <w:bCs/>
          <w:i/>
          <w:iCs/>
          <w:kern w:val="0"/>
          <w:sz w:val="24"/>
          <w:szCs w:val="24"/>
          <w14:ligatures w14:val="none"/>
        </w:rPr>
        <w:t xml:space="preserve">Secrétaire de séance : </w:t>
      </w:r>
      <w:r w:rsidR="009802F9" w:rsidRPr="00786558">
        <w:rPr>
          <w:b/>
          <w:bCs/>
          <w:i/>
          <w:iCs/>
          <w:kern w:val="0"/>
          <w:sz w:val="24"/>
          <w:szCs w:val="24"/>
          <w14:ligatures w14:val="none"/>
        </w:rPr>
        <w:t>Sylvie STEUNOU</w:t>
      </w:r>
    </w:p>
    <w:p w14:paraId="210CCB48" w14:textId="4C674B85" w:rsidR="00FE7F54" w:rsidRPr="00786558" w:rsidRDefault="00FE7F54" w:rsidP="00FE7F54">
      <w:pPr>
        <w:spacing w:after="0" w:line="240" w:lineRule="auto"/>
        <w:rPr>
          <w:b/>
          <w:bCs/>
          <w:i/>
          <w:iCs/>
          <w:kern w:val="0"/>
          <w:sz w:val="24"/>
          <w:szCs w:val="24"/>
          <w14:ligatures w14:val="none"/>
        </w:rPr>
      </w:pPr>
      <w:r w:rsidRPr="00786558">
        <w:rPr>
          <w:b/>
          <w:bCs/>
          <w:i/>
          <w:iCs/>
          <w:kern w:val="0"/>
          <w:sz w:val="24"/>
          <w:szCs w:val="24"/>
          <w14:ligatures w14:val="none"/>
        </w:rPr>
        <w:t>Secrétaire de séance adjoint :</w:t>
      </w:r>
      <w:r w:rsidR="009802F9" w:rsidRPr="00786558">
        <w:rPr>
          <w:b/>
          <w:bCs/>
          <w:i/>
          <w:iCs/>
          <w:kern w:val="0"/>
          <w:sz w:val="24"/>
          <w:szCs w:val="24"/>
          <w14:ligatures w14:val="none"/>
        </w:rPr>
        <w:t xml:space="preserve"> Anne le Gall</w:t>
      </w:r>
    </w:p>
    <w:p w14:paraId="02DF40AF" w14:textId="77777777" w:rsidR="00FE7F54" w:rsidRDefault="00FE7F54" w:rsidP="00FE7F54">
      <w:pPr>
        <w:spacing w:after="0" w:line="240" w:lineRule="auto"/>
        <w:rPr>
          <w:b/>
          <w:bCs/>
          <w:i/>
          <w:iCs/>
          <w:kern w:val="0"/>
          <w14:ligatures w14:val="none"/>
        </w:rPr>
      </w:pPr>
      <w:r w:rsidRPr="00A45349">
        <w:rPr>
          <w:b/>
          <w:bCs/>
          <w:i/>
          <w:iCs/>
          <w:kern w:val="0"/>
          <w14:ligatures w14:val="none"/>
        </w:rPr>
        <w:t xml:space="preserve"> </w:t>
      </w:r>
    </w:p>
    <w:p w14:paraId="2AF058AD" w14:textId="77777777" w:rsidR="009F26A8" w:rsidRPr="00A45349" w:rsidRDefault="009F26A8" w:rsidP="00FE7F54">
      <w:pPr>
        <w:spacing w:after="0" w:line="240" w:lineRule="auto"/>
        <w:rPr>
          <w:b/>
          <w:bCs/>
          <w:i/>
          <w:iCs/>
          <w:kern w:val="0"/>
          <w14:ligatures w14:val="none"/>
        </w:rPr>
      </w:pPr>
    </w:p>
    <w:p w14:paraId="5FDC4176" w14:textId="77777777" w:rsidR="00FE7F54" w:rsidRPr="00832AC5" w:rsidRDefault="00FE7F54" w:rsidP="00FE7F54">
      <w:pPr>
        <w:spacing w:after="0" w:line="240" w:lineRule="auto"/>
        <w:rPr>
          <w:b/>
          <w:bCs/>
          <w:color w:val="4472C4" w:themeColor="accent1"/>
          <w:kern w:val="0"/>
          <w:sz w:val="26"/>
          <w:szCs w:val="26"/>
          <w14:ligatures w14:val="none"/>
        </w:rPr>
      </w:pPr>
      <w:r w:rsidRPr="00832AC5">
        <w:rPr>
          <w:b/>
          <w:bCs/>
          <w:color w:val="4472C4" w:themeColor="accent1"/>
          <w:kern w:val="0"/>
          <w:sz w:val="26"/>
          <w:szCs w:val="26"/>
          <w14:ligatures w14:val="none"/>
        </w:rPr>
        <w:t>Présentation de l’Atlas de la Biodiversité par Gaby SIBERIL, CCKB et Alain CUPCIC, 1</w:t>
      </w:r>
      <w:r w:rsidRPr="00832AC5">
        <w:rPr>
          <w:b/>
          <w:bCs/>
          <w:color w:val="4472C4" w:themeColor="accent1"/>
          <w:kern w:val="0"/>
          <w:sz w:val="26"/>
          <w:szCs w:val="26"/>
          <w:vertAlign w:val="superscript"/>
          <w14:ligatures w14:val="none"/>
        </w:rPr>
        <w:t>er</w:t>
      </w:r>
      <w:r w:rsidRPr="00832AC5">
        <w:rPr>
          <w:b/>
          <w:bCs/>
          <w:color w:val="4472C4" w:themeColor="accent1"/>
          <w:kern w:val="0"/>
          <w:sz w:val="26"/>
          <w:szCs w:val="26"/>
          <w14:ligatures w14:val="none"/>
        </w:rPr>
        <w:t xml:space="preserve"> conseiller délégué de la CCKB </w:t>
      </w:r>
    </w:p>
    <w:p w14:paraId="54E3DA3D" w14:textId="77777777" w:rsidR="009802F9" w:rsidRPr="00A45349" w:rsidRDefault="009802F9" w:rsidP="009802F9">
      <w:pPr>
        <w:spacing w:after="0" w:line="240" w:lineRule="auto"/>
        <w:ind w:right="1"/>
        <w:jc w:val="both"/>
        <w:rPr>
          <w:kern w:val="0"/>
          <w:u w:val="single"/>
          <w14:ligatures w14:val="none"/>
        </w:rPr>
      </w:pPr>
    </w:p>
    <w:p w14:paraId="4438261C" w14:textId="20E6AC9B" w:rsidR="009802F9" w:rsidRPr="00786558" w:rsidRDefault="009802F9" w:rsidP="009802F9">
      <w:pPr>
        <w:spacing w:after="0" w:line="240" w:lineRule="auto"/>
        <w:rPr>
          <w:b/>
          <w:bCs/>
          <w:i/>
          <w:iCs/>
          <w:kern w:val="0"/>
          <w:sz w:val="24"/>
          <w:szCs w:val="24"/>
          <w14:ligatures w14:val="none"/>
        </w:rPr>
      </w:pPr>
      <w:r w:rsidRPr="00786558">
        <w:rPr>
          <w:b/>
          <w:bCs/>
          <w:i/>
          <w:iCs/>
          <w:kern w:val="0"/>
          <w:sz w:val="24"/>
          <w:szCs w:val="24"/>
          <w14:ligatures w14:val="none"/>
        </w:rPr>
        <w:t xml:space="preserve"> Le quorum étant atteint, Monsieur le Maire ouvre la séance à vingt heures quarante.</w:t>
      </w:r>
    </w:p>
    <w:p w14:paraId="4508B877" w14:textId="11585857" w:rsidR="009802F9" w:rsidRPr="00786558" w:rsidRDefault="009802F9" w:rsidP="009802F9">
      <w:pPr>
        <w:spacing w:after="0" w:line="240" w:lineRule="auto"/>
        <w:rPr>
          <w:b/>
          <w:bCs/>
          <w:i/>
          <w:iCs/>
          <w:kern w:val="0"/>
          <w:sz w:val="24"/>
          <w:szCs w:val="24"/>
          <w14:ligatures w14:val="none"/>
        </w:rPr>
      </w:pPr>
      <w:r w:rsidRPr="00786558">
        <w:rPr>
          <w:b/>
          <w:bCs/>
          <w:i/>
          <w:iCs/>
          <w:kern w:val="0"/>
          <w:sz w:val="24"/>
          <w:szCs w:val="24"/>
          <w14:ligatures w14:val="none"/>
        </w:rPr>
        <w:t>Monsieur le Maire donne lecture de l’ordre du jour.</w:t>
      </w:r>
    </w:p>
    <w:p w14:paraId="48227D64" w14:textId="77777777" w:rsidR="009802F9" w:rsidRDefault="009802F9" w:rsidP="009802F9">
      <w:pPr>
        <w:spacing w:after="0" w:line="240" w:lineRule="auto"/>
        <w:rPr>
          <w:b/>
          <w:bCs/>
          <w:i/>
          <w:iCs/>
          <w:kern w:val="0"/>
          <w14:ligatures w14:val="none"/>
        </w:rPr>
      </w:pPr>
    </w:p>
    <w:p w14:paraId="5C2AF72D" w14:textId="77777777" w:rsidR="00944A67" w:rsidRDefault="00944A67" w:rsidP="00944A67">
      <w:pPr>
        <w:pStyle w:val="Sansinterligne"/>
        <w:rPr>
          <w:b/>
          <w:sz w:val="24"/>
          <w:szCs w:val="24"/>
          <w:u w:val="single"/>
        </w:rPr>
      </w:pPr>
      <w:r>
        <w:rPr>
          <w:b/>
          <w:sz w:val="24"/>
          <w:szCs w:val="24"/>
          <w:u w:val="single"/>
        </w:rPr>
        <w:t>ORDRE DU JOUR :</w:t>
      </w:r>
    </w:p>
    <w:p w14:paraId="775950DC" w14:textId="048927D8" w:rsidR="00944A67" w:rsidRDefault="00944A67" w:rsidP="005177ED">
      <w:pPr>
        <w:pStyle w:val="Sansinterligne"/>
        <w:ind w:left="720"/>
        <w:rPr>
          <w:sz w:val="24"/>
          <w:szCs w:val="24"/>
        </w:rPr>
      </w:pPr>
    </w:p>
    <w:p w14:paraId="38800E1F" w14:textId="77777777" w:rsidR="00944A67" w:rsidRDefault="00944A67" w:rsidP="00944A67">
      <w:pPr>
        <w:pStyle w:val="Sansinterligne"/>
        <w:numPr>
          <w:ilvl w:val="0"/>
          <w:numId w:val="2"/>
        </w:numPr>
        <w:rPr>
          <w:sz w:val="24"/>
          <w:szCs w:val="24"/>
        </w:rPr>
      </w:pPr>
      <w:r>
        <w:rPr>
          <w:sz w:val="24"/>
          <w:szCs w:val="24"/>
        </w:rPr>
        <w:t>Approbation du Procès-Verbal de la réunion du Conseil Municipal du 17 Mai 2023</w:t>
      </w:r>
    </w:p>
    <w:p w14:paraId="23AA7B07" w14:textId="77777777" w:rsidR="00944A67" w:rsidRDefault="00944A67" w:rsidP="00944A67">
      <w:pPr>
        <w:pStyle w:val="Sansinterligne"/>
        <w:numPr>
          <w:ilvl w:val="0"/>
          <w:numId w:val="2"/>
        </w:numPr>
        <w:rPr>
          <w:sz w:val="24"/>
          <w:szCs w:val="24"/>
        </w:rPr>
      </w:pPr>
      <w:r>
        <w:rPr>
          <w:sz w:val="24"/>
          <w:szCs w:val="24"/>
        </w:rPr>
        <w:t>Installation classée Jean-Michel LE CAM de KERIEN</w:t>
      </w:r>
    </w:p>
    <w:p w14:paraId="5E3E851F" w14:textId="77777777" w:rsidR="00944A67" w:rsidRDefault="00944A67" w:rsidP="00944A67">
      <w:pPr>
        <w:pStyle w:val="Sansinterligne"/>
        <w:numPr>
          <w:ilvl w:val="0"/>
          <w:numId w:val="2"/>
        </w:numPr>
        <w:rPr>
          <w:sz w:val="24"/>
          <w:szCs w:val="24"/>
        </w:rPr>
      </w:pPr>
      <w:r>
        <w:rPr>
          <w:sz w:val="24"/>
          <w:szCs w:val="24"/>
        </w:rPr>
        <w:t xml:space="preserve">Sécurisation du </w:t>
      </w:r>
      <w:proofErr w:type="spellStart"/>
      <w:r>
        <w:rPr>
          <w:sz w:val="24"/>
          <w:szCs w:val="24"/>
        </w:rPr>
        <w:t>Guiaudet</w:t>
      </w:r>
      <w:proofErr w:type="spellEnd"/>
      <w:r>
        <w:rPr>
          <w:sz w:val="24"/>
          <w:szCs w:val="24"/>
        </w:rPr>
        <w:t> </w:t>
      </w:r>
    </w:p>
    <w:p w14:paraId="1F85DE57" w14:textId="77777777" w:rsidR="00944A67" w:rsidRDefault="00944A67" w:rsidP="00944A67">
      <w:pPr>
        <w:pStyle w:val="Sansinterligne"/>
        <w:numPr>
          <w:ilvl w:val="0"/>
          <w:numId w:val="2"/>
        </w:numPr>
        <w:rPr>
          <w:sz w:val="24"/>
          <w:szCs w:val="24"/>
        </w:rPr>
      </w:pPr>
      <w:r>
        <w:rPr>
          <w:sz w:val="24"/>
          <w:szCs w:val="24"/>
        </w:rPr>
        <w:t>Travaux Eglise</w:t>
      </w:r>
    </w:p>
    <w:p w14:paraId="6DAF6E8B" w14:textId="77777777" w:rsidR="00944A67" w:rsidRDefault="00944A67" w:rsidP="00944A67">
      <w:pPr>
        <w:pStyle w:val="Sansinterligne"/>
        <w:numPr>
          <w:ilvl w:val="0"/>
          <w:numId w:val="2"/>
        </w:numPr>
        <w:rPr>
          <w:sz w:val="24"/>
          <w:szCs w:val="24"/>
        </w:rPr>
      </w:pPr>
      <w:r>
        <w:rPr>
          <w:sz w:val="24"/>
          <w:szCs w:val="24"/>
        </w:rPr>
        <w:t>Ecole publique : devis de peinture</w:t>
      </w:r>
    </w:p>
    <w:p w14:paraId="7E30BA83" w14:textId="77777777" w:rsidR="00944A67" w:rsidRDefault="00944A67" w:rsidP="00944A67">
      <w:pPr>
        <w:pStyle w:val="Sansinterligne"/>
        <w:numPr>
          <w:ilvl w:val="0"/>
          <w:numId w:val="2"/>
        </w:numPr>
        <w:rPr>
          <w:sz w:val="24"/>
          <w:szCs w:val="24"/>
        </w:rPr>
      </w:pPr>
      <w:r>
        <w:rPr>
          <w:sz w:val="24"/>
          <w:szCs w:val="24"/>
        </w:rPr>
        <w:t>Le point sur les dossiers éoliens</w:t>
      </w:r>
    </w:p>
    <w:p w14:paraId="2E7022B6" w14:textId="77777777" w:rsidR="00944A67" w:rsidRDefault="00944A67" w:rsidP="00944A67">
      <w:pPr>
        <w:pStyle w:val="Sansinterligne"/>
        <w:numPr>
          <w:ilvl w:val="0"/>
          <w:numId w:val="2"/>
        </w:numPr>
        <w:rPr>
          <w:sz w:val="24"/>
          <w:szCs w:val="24"/>
        </w:rPr>
      </w:pPr>
      <w:r>
        <w:rPr>
          <w:sz w:val="24"/>
          <w:szCs w:val="24"/>
        </w:rPr>
        <w:t>Répartition des frais notariés AKALP</w:t>
      </w:r>
    </w:p>
    <w:p w14:paraId="1EF061FB" w14:textId="77777777" w:rsidR="00944A67" w:rsidRDefault="00944A67" w:rsidP="00944A67">
      <w:pPr>
        <w:pStyle w:val="Sansinterligne"/>
        <w:numPr>
          <w:ilvl w:val="0"/>
          <w:numId w:val="2"/>
        </w:numPr>
        <w:rPr>
          <w:sz w:val="24"/>
          <w:szCs w:val="24"/>
        </w:rPr>
      </w:pPr>
      <w:r>
        <w:rPr>
          <w:sz w:val="24"/>
          <w:szCs w:val="24"/>
        </w:rPr>
        <w:t>Achat d’équipements divers</w:t>
      </w:r>
    </w:p>
    <w:p w14:paraId="06EBA710" w14:textId="77777777" w:rsidR="00944A67" w:rsidRDefault="00944A67" w:rsidP="00944A67">
      <w:pPr>
        <w:pStyle w:val="Sansinterligne"/>
        <w:numPr>
          <w:ilvl w:val="0"/>
          <w:numId w:val="2"/>
        </w:numPr>
        <w:rPr>
          <w:sz w:val="24"/>
          <w:szCs w:val="24"/>
        </w:rPr>
      </w:pPr>
      <w:r>
        <w:rPr>
          <w:sz w:val="24"/>
          <w:szCs w:val="24"/>
        </w:rPr>
        <w:t>Changement de nomenclature comptable M57</w:t>
      </w:r>
    </w:p>
    <w:p w14:paraId="74FEB769" w14:textId="1974D23A" w:rsidR="009802F9" w:rsidRDefault="00944A67" w:rsidP="00944A67">
      <w:pPr>
        <w:spacing w:after="0" w:line="240" w:lineRule="auto"/>
        <w:rPr>
          <w:b/>
          <w:bCs/>
          <w:kern w:val="0"/>
          <w14:ligatures w14:val="none"/>
        </w:rPr>
      </w:pPr>
      <w:r>
        <w:rPr>
          <w:sz w:val="24"/>
          <w:szCs w:val="24"/>
        </w:rPr>
        <w:t>Questions diverses.</w:t>
      </w:r>
    </w:p>
    <w:p w14:paraId="1FC83F42" w14:textId="77777777" w:rsidR="00FE7F54" w:rsidRDefault="00FE7F54" w:rsidP="00FE7F54">
      <w:pPr>
        <w:spacing w:after="0" w:line="240" w:lineRule="auto"/>
        <w:rPr>
          <w:b/>
          <w:bCs/>
          <w:kern w:val="0"/>
          <w:sz w:val="26"/>
          <w:szCs w:val="26"/>
          <w14:ligatures w14:val="none"/>
        </w:rPr>
      </w:pPr>
    </w:p>
    <w:p w14:paraId="602F9653" w14:textId="77777777" w:rsidR="00FE7F54" w:rsidRDefault="00FE7F54" w:rsidP="00FE7F54">
      <w:pPr>
        <w:spacing w:after="0" w:line="240" w:lineRule="auto"/>
        <w:rPr>
          <w:b/>
          <w:bCs/>
          <w:kern w:val="0"/>
          <w:sz w:val="26"/>
          <w:szCs w:val="26"/>
          <w14:ligatures w14:val="none"/>
        </w:rPr>
      </w:pPr>
    </w:p>
    <w:p w14:paraId="74AD6691" w14:textId="77777777" w:rsidR="00944A67" w:rsidRDefault="00944A67" w:rsidP="00FE7F54">
      <w:pPr>
        <w:spacing w:after="0" w:line="240" w:lineRule="auto"/>
        <w:rPr>
          <w:b/>
          <w:bCs/>
          <w:kern w:val="0"/>
          <w:sz w:val="26"/>
          <w:szCs w:val="26"/>
          <w14:ligatures w14:val="none"/>
        </w:rPr>
      </w:pPr>
    </w:p>
    <w:p w14:paraId="56996B8E" w14:textId="77777777" w:rsidR="00944A67" w:rsidRPr="00841960" w:rsidRDefault="00944A67" w:rsidP="00FE7F54">
      <w:pPr>
        <w:spacing w:after="0" w:line="240" w:lineRule="auto"/>
        <w:rPr>
          <w:b/>
          <w:bCs/>
          <w:kern w:val="0"/>
          <w:sz w:val="26"/>
          <w:szCs w:val="26"/>
          <w14:ligatures w14:val="none"/>
        </w:rPr>
      </w:pPr>
    </w:p>
    <w:p w14:paraId="1CA6D5B5" w14:textId="77777777" w:rsidR="00FE7F54"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8"/>
          <w:szCs w:val="28"/>
          <w14:ligatures w14:val="none"/>
        </w:rPr>
      </w:pPr>
      <w:bookmarkStart w:id="0" w:name="_Hlk131001146"/>
      <w:bookmarkStart w:id="1" w:name="_Hlk34662507"/>
      <w:r w:rsidRPr="00A45349">
        <w:rPr>
          <w:rFonts w:asciiTheme="majorHAnsi" w:eastAsiaTheme="majorEastAsia" w:hAnsiTheme="majorHAnsi" w:cstheme="majorBidi"/>
          <w:color w:val="2F5496" w:themeColor="accent1" w:themeShade="BF"/>
          <w:kern w:val="0"/>
          <w:sz w:val="26"/>
          <w:szCs w:val="26"/>
          <w14:ligatures w14:val="none"/>
        </w:rPr>
        <w:t xml:space="preserve"> 1 </w:t>
      </w:r>
      <w:r w:rsidRPr="00841960">
        <w:rPr>
          <w:rFonts w:asciiTheme="majorHAnsi" w:eastAsiaTheme="majorEastAsia" w:hAnsiTheme="majorHAnsi" w:cstheme="majorBidi"/>
          <w:b/>
          <w:bCs/>
          <w:color w:val="2F5496" w:themeColor="accent1" w:themeShade="BF"/>
          <w:kern w:val="0"/>
          <w:sz w:val="26"/>
          <w:szCs w:val="26"/>
          <w14:ligatures w14:val="none"/>
        </w:rPr>
        <w:t xml:space="preserve">– </w:t>
      </w:r>
      <w:r w:rsidRPr="00841960">
        <w:rPr>
          <w:rFonts w:asciiTheme="majorHAnsi" w:eastAsiaTheme="majorEastAsia" w:hAnsiTheme="majorHAnsi" w:cstheme="majorBidi"/>
          <w:b/>
          <w:bCs/>
          <w:color w:val="2F5496" w:themeColor="accent1" w:themeShade="BF"/>
          <w:kern w:val="0"/>
          <w:sz w:val="28"/>
          <w:szCs w:val="28"/>
          <w14:ligatures w14:val="none"/>
        </w:rPr>
        <w:t>Approbation du procès-verbal de la séance du Conseil Municipal du 17 Mai 2023</w:t>
      </w:r>
    </w:p>
    <w:p w14:paraId="47613547" w14:textId="77777777" w:rsidR="00FE7F54" w:rsidRPr="00A45349"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6"/>
          <w:szCs w:val="26"/>
          <w14:ligatures w14:val="none"/>
        </w:rPr>
      </w:pPr>
    </w:p>
    <w:p w14:paraId="7745CB4B" w14:textId="77777777" w:rsidR="00FE7F54" w:rsidRPr="00786558" w:rsidRDefault="00FE7F54" w:rsidP="00FE7F54">
      <w:pPr>
        <w:spacing w:after="0" w:line="240" w:lineRule="auto"/>
        <w:jc w:val="both"/>
        <w:rPr>
          <w:rFonts w:ascii="Calibri Light" w:hAnsi="Calibri Light" w:cs="Calibri Light"/>
          <w:kern w:val="0"/>
          <w:sz w:val="24"/>
          <w:szCs w:val="24"/>
          <w14:ligatures w14:val="none"/>
        </w:rPr>
      </w:pPr>
      <w:r w:rsidRPr="00C21C18">
        <w:rPr>
          <w:rFonts w:ascii="Calibri Light" w:hAnsi="Calibri Light" w:cs="Calibri Light"/>
          <w:kern w:val="0"/>
          <w14:ligatures w14:val="none"/>
        </w:rPr>
        <w:t xml:space="preserve">Le Code Général des Collectivités Territoriales indique que le procès-verbal de chaque séance, rédigé par </w:t>
      </w:r>
      <w:r w:rsidRPr="00786558">
        <w:rPr>
          <w:rFonts w:ascii="Calibri Light" w:hAnsi="Calibri Light" w:cs="Calibri Light"/>
          <w:kern w:val="0"/>
          <w:sz w:val="24"/>
          <w:szCs w:val="24"/>
          <w14:ligatures w14:val="none"/>
        </w:rPr>
        <w:t>le ou les secrétaires, est arrêté au commencement de la séance suivante et signé par le Maire et le ou les secrétaires. Le conseil Municipal est maître de la rédaction du procès-verbal qui est soumis à l’approbation des élus présents lors de la séance, après prise en compte éventuelle de leurs remarques.</w:t>
      </w:r>
    </w:p>
    <w:p w14:paraId="4B94E8AB" w14:textId="77777777" w:rsidR="00FE7F54" w:rsidRPr="00786558" w:rsidRDefault="00FE7F54" w:rsidP="00FE7F54">
      <w:pPr>
        <w:spacing w:after="0" w:line="240" w:lineRule="auto"/>
        <w:jc w:val="both"/>
        <w:rPr>
          <w:rFonts w:ascii="Calibri Light" w:hAnsi="Calibri Light" w:cs="Calibri Light"/>
          <w:kern w:val="0"/>
          <w:sz w:val="24"/>
          <w:szCs w:val="24"/>
          <w14:ligatures w14:val="none"/>
        </w:rPr>
      </w:pPr>
      <w:r w:rsidRPr="00786558">
        <w:rPr>
          <w:rFonts w:ascii="Calibri Light" w:hAnsi="Calibri Light" w:cs="Calibri Light"/>
          <w:kern w:val="0"/>
          <w:sz w:val="24"/>
          <w:szCs w:val="24"/>
          <w14:ligatures w14:val="none"/>
        </w:rPr>
        <w:t>Une proposition de PV est transmise en annexe de ce document.</w:t>
      </w:r>
    </w:p>
    <w:p w14:paraId="1CC3C9D2" w14:textId="77777777" w:rsidR="00944A67" w:rsidRPr="00786558" w:rsidRDefault="00944A67" w:rsidP="00FE7F54">
      <w:pPr>
        <w:spacing w:after="0" w:line="240" w:lineRule="auto"/>
        <w:jc w:val="both"/>
        <w:rPr>
          <w:rFonts w:ascii="Calibri Light" w:hAnsi="Calibri Light" w:cs="Calibri Light"/>
          <w:i/>
          <w:iCs/>
          <w:kern w:val="0"/>
          <w:sz w:val="24"/>
          <w:szCs w:val="24"/>
          <w14:ligatures w14:val="none"/>
        </w:rPr>
      </w:pPr>
    </w:p>
    <w:p w14:paraId="1897373F" w14:textId="77777777" w:rsidR="00944A67" w:rsidRPr="00786558" w:rsidRDefault="00944A67" w:rsidP="00944A67">
      <w:pPr>
        <w:spacing w:after="0" w:line="240" w:lineRule="auto"/>
        <w:jc w:val="both"/>
        <w:rPr>
          <w:rFonts w:ascii="Calibri Light" w:hAnsi="Calibri Light" w:cs="Calibri Light"/>
          <w:kern w:val="0"/>
          <w:sz w:val="24"/>
          <w:szCs w:val="24"/>
          <w14:ligatures w14:val="none"/>
        </w:rPr>
      </w:pPr>
      <w:r w:rsidRPr="00786558">
        <w:rPr>
          <w:rFonts w:ascii="Calibri Light" w:hAnsi="Calibri Light" w:cs="Calibri Light"/>
          <w:kern w:val="0"/>
          <w:sz w:val="24"/>
          <w:szCs w:val="24"/>
          <w14:ligatures w14:val="none"/>
        </w:rPr>
        <w:t xml:space="preserve">Le </w:t>
      </w:r>
      <w:r w:rsidR="00FE7F54" w:rsidRPr="00786558">
        <w:rPr>
          <w:rFonts w:ascii="Calibri Light" w:hAnsi="Calibri Light" w:cs="Calibri Light"/>
          <w:kern w:val="0"/>
          <w:sz w:val="24"/>
          <w:szCs w:val="24"/>
          <w14:ligatures w14:val="none"/>
        </w:rPr>
        <w:t>Conseil Municipal</w:t>
      </w:r>
      <w:r w:rsidRPr="00786558">
        <w:rPr>
          <w:rFonts w:ascii="Calibri Light" w:hAnsi="Calibri Light" w:cs="Calibri Light"/>
          <w:kern w:val="0"/>
          <w:sz w:val="24"/>
          <w:szCs w:val="24"/>
          <w14:ligatures w14:val="none"/>
        </w:rPr>
        <w:t xml:space="preserve">, après en avoir délibéré, </w:t>
      </w:r>
    </w:p>
    <w:p w14:paraId="0C6256E8" w14:textId="589209AF" w:rsidR="00FE7F54" w:rsidRPr="00786558" w:rsidRDefault="00944A67" w:rsidP="00944A67">
      <w:pPr>
        <w:spacing w:after="0" w:line="240" w:lineRule="auto"/>
        <w:jc w:val="both"/>
        <w:rPr>
          <w:rFonts w:ascii="Calibri Light" w:hAnsi="Calibri Light" w:cs="Calibri Light"/>
          <w:kern w:val="0"/>
          <w:sz w:val="24"/>
          <w:szCs w:val="24"/>
          <w14:ligatures w14:val="none"/>
        </w:rPr>
      </w:pPr>
      <w:r w:rsidRPr="00786558">
        <w:rPr>
          <w:rFonts w:ascii="Calibri Light" w:hAnsi="Calibri Light" w:cs="Calibri Light"/>
          <w:b/>
          <w:bCs/>
          <w:kern w:val="0"/>
          <w:sz w:val="24"/>
          <w:szCs w:val="24"/>
          <w14:ligatures w14:val="none"/>
        </w:rPr>
        <w:t>VALIDE</w:t>
      </w:r>
      <w:r w:rsidR="00FE7F54" w:rsidRPr="00786558">
        <w:rPr>
          <w:rFonts w:ascii="Calibri Light" w:hAnsi="Calibri Light" w:cs="Calibri Light"/>
          <w:b/>
          <w:bCs/>
          <w:kern w:val="0"/>
          <w:sz w:val="24"/>
          <w:szCs w:val="24"/>
          <w14:ligatures w14:val="none"/>
        </w:rPr>
        <w:t xml:space="preserve"> </w:t>
      </w:r>
      <w:r w:rsidR="00FE7F54" w:rsidRPr="00786558">
        <w:rPr>
          <w:rFonts w:ascii="Calibri Light" w:hAnsi="Calibri Light" w:cs="Calibri Light"/>
          <w:kern w:val="0"/>
          <w:sz w:val="24"/>
          <w:szCs w:val="24"/>
          <w14:ligatures w14:val="none"/>
        </w:rPr>
        <w:t>la proposition de procès-verbal</w:t>
      </w:r>
    </w:p>
    <w:bookmarkEnd w:id="0"/>
    <w:p w14:paraId="67B0B791" w14:textId="77777777" w:rsidR="00FE7F54" w:rsidRDefault="00FE7F54" w:rsidP="00FE7F54">
      <w:pPr>
        <w:spacing w:after="0" w:line="240" w:lineRule="auto"/>
        <w:ind w:left="720"/>
        <w:contextualSpacing/>
        <w:jc w:val="both"/>
        <w:rPr>
          <w:rFonts w:cstheme="minorHAnsi"/>
          <w:kern w:val="0"/>
          <w14:ligatures w14:val="none"/>
        </w:rPr>
      </w:pPr>
    </w:p>
    <w:p w14:paraId="017F2E04" w14:textId="77777777" w:rsidR="00FE7F54" w:rsidRDefault="00FE7F54" w:rsidP="00FE7F54">
      <w:pPr>
        <w:spacing w:after="0" w:line="240" w:lineRule="auto"/>
        <w:ind w:left="720"/>
        <w:contextualSpacing/>
        <w:jc w:val="both"/>
        <w:rPr>
          <w:rFonts w:cstheme="minorHAnsi"/>
          <w:kern w:val="0"/>
          <w14:ligatures w14:val="none"/>
        </w:rPr>
      </w:pPr>
    </w:p>
    <w:p w14:paraId="2629662E" w14:textId="77777777" w:rsidR="00FE7F54" w:rsidRPr="00841960"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6"/>
          <w:szCs w:val="26"/>
          <w14:ligatures w14:val="none"/>
        </w:rPr>
      </w:pPr>
      <w:bookmarkStart w:id="2" w:name="_Hlk131001305"/>
      <w:r w:rsidRPr="00841960">
        <w:rPr>
          <w:rFonts w:asciiTheme="majorHAnsi" w:eastAsiaTheme="majorEastAsia" w:hAnsiTheme="majorHAnsi" w:cstheme="majorBidi"/>
          <w:b/>
          <w:bCs/>
          <w:color w:val="2F5496" w:themeColor="accent1" w:themeShade="BF"/>
          <w:kern w:val="0"/>
          <w:sz w:val="26"/>
          <w:szCs w:val="26"/>
          <w14:ligatures w14:val="none"/>
        </w:rPr>
        <w:t xml:space="preserve">2 – </w:t>
      </w:r>
      <w:r w:rsidRPr="00841960">
        <w:rPr>
          <w:rFonts w:asciiTheme="majorHAnsi" w:eastAsiaTheme="majorEastAsia" w:hAnsiTheme="majorHAnsi" w:cstheme="majorBidi"/>
          <w:b/>
          <w:bCs/>
          <w:color w:val="2F5496" w:themeColor="accent1" w:themeShade="BF"/>
          <w:kern w:val="0"/>
          <w:sz w:val="28"/>
          <w:szCs w:val="28"/>
          <w14:ligatures w14:val="none"/>
        </w:rPr>
        <w:t>Installation classée Jean-Michel LE CAM de KERIEN</w:t>
      </w:r>
    </w:p>
    <w:bookmarkEnd w:id="2"/>
    <w:p w14:paraId="1D41C80F" w14:textId="77B42478" w:rsidR="00FE7F54" w:rsidRPr="00730102" w:rsidRDefault="00944A67" w:rsidP="00FE7F54">
      <w:pPr>
        <w:spacing w:after="100" w:afterAutospacing="1" w:line="270" w:lineRule="auto"/>
        <w:ind w:left="10" w:right="634" w:hanging="10"/>
        <w:jc w:val="both"/>
        <w:rPr>
          <w:rFonts w:ascii="Calibri Light" w:eastAsia="Calibri" w:hAnsi="Calibri Light" w:cs="Calibri Light"/>
          <w:color w:val="000000"/>
          <w:sz w:val="24"/>
          <w:szCs w:val="24"/>
          <w:lang w:eastAsia="fr-FR"/>
        </w:rPr>
      </w:pPr>
      <w:r>
        <w:rPr>
          <w:rFonts w:ascii="Calibri Light" w:eastAsia="Calibri" w:hAnsi="Calibri Light" w:cs="Calibri Light"/>
          <w:color w:val="000000"/>
          <w:sz w:val="24"/>
          <w:szCs w:val="24"/>
          <w:lang w:eastAsia="fr-FR"/>
        </w:rPr>
        <w:t xml:space="preserve">Une consultation du public a été organisée dans la Commune de </w:t>
      </w:r>
      <w:proofErr w:type="spellStart"/>
      <w:r>
        <w:rPr>
          <w:rFonts w:ascii="Calibri Light" w:eastAsia="Calibri" w:hAnsi="Calibri Light" w:cs="Calibri Light"/>
          <w:color w:val="000000"/>
          <w:sz w:val="24"/>
          <w:szCs w:val="24"/>
          <w:lang w:eastAsia="fr-FR"/>
        </w:rPr>
        <w:t>Kérien</w:t>
      </w:r>
      <w:proofErr w:type="spellEnd"/>
      <w:r>
        <w:rPr>
          <w:rFonts w:ascii="Calibri Light" w:eastAsia="Calibri" w:hAnsi="Calibri Light" w:cs="Calibri Light"/>
          <w:color w:val="000000"/>
          <w:sz w:val="24"/>
          <w:szCs w:val="24"/>
          <w:lang w:eastAsia="fr-FR"/>
        </w:rPr>
        <w:t xml:space="preserve">, du 27 juin au 25 juillet 2023, sur la demande d’installation classée présentée par </w:t>
      </w:r>
      <w:r w:rsidR="00FE7F54" w:rsidRPr="00730102">
        <w:rPr>
          <w:rFonts w:ascii="Calibri Light" w:eastAsia="Calibri" w:hAnsi="Calibri Light" w:cs="Calibri Light"/>
          <w:color w:val="000000"/>
          <w:sz w:val="24"/>
          <w:szCs w:val="24"/>
          <w:lang w:eastAsia="fr-FR"/>
        </w:rPr>
        <w:t>Monsieur Jean-Michel LE CAM</w:t>
      </w:r>
      <w:r>
        <w:rPr>
          <w:rFonts w:ascii="Calibri Light" w:eastAsia="Calibri" w:hAnsi="Calibri Light" w:cs="Calibri Light"/>
          <w:color w:val="000000"/>
          <w:sz w:val="24"/>
          <w:szCs w:val="24"/>
          <w:lang w:eastAsia="fr-FR"/>
        </w:rPr>
        <w:t xml:space="preserve"> (insta</w:t>
      </w:r>
      <w:r w:rsidR="00C45EEA">
        <w:rPr>
          <w:rFonts w:ascii="Calibri Light" w:eastAsia="Calibri" w:hAnsi="Calibri Light" w:cs="Calibri Light"/>
          <w:color w:val="000000"/>
          <w:sz w:val="24"/>
          <w:szCs w:val="24"/>
          <w:lang w:eastAsia="fr-FR"/>
        </w:rPr>
        <w:t xml:space="preserve">llation classée soumise à enregistrement </w:t>
      </w:r>
      <w:r>
        <w:rPr>
          <w:rFonts w:ascii="Calibri Light" w:eastAsia="Calibri" w:hAnsi="Calibri Light" w:cs="Calibri Light"/>
          <w:color w:val="000000"/>
          <w:sz w:val="24"/>
          <w:szCs w:val="24"/>
          <w:lang w:eastAsia="fr-FR"/>
        </w:rPr>
        <w:t>sous la rubrique 2111-1 de la nomenclature des installations classées pour la protection de l’environnement</w:t>
      </w:r>
      <w:r w:rsidR="00C45EEA">
        <w:rPr>
          <w:rFonts w:ascii="Calibri Light" w:eastAsia="Calibri" w:hAnsi="Calibri Light" w:cs="Calibri Light"/>
          <w:color w:val="000000"/>
          <w:sz w:val="24"/>
          <w:szCs w:val="24"/>
          <w:lang w:eastAsia="fr-FR"/>
        </w:rPr>
        <w:t>)</w:t>
      </w:r>
      <w:r>
        <w:rPr>
          <w:rFonts w:ascii="Calibri Light" w:eastAsia="Calibri" w:hAnsi="Calibri Light" w:cs="Calibri Light"/>
          <w:color w:val="000000"/>
          <w:sz w:val="24"/>
          <w:szCs w:val="24"/>
          <w:lang w:eastAsia="fr-FR"/>
        </w:rPr>
        <w:t xml:space="preserve"> </w:t>
      </w:r>
      <w:r w:rsidR="00C45EEA">
        <w:rPr>
          <w:rFonts w:ascii="Calibri Light" w:eastAsia="Calibri" w:hAnsi="Calibri Light" w:cs="Calibri Light"/>
          <w:color w:val="000000"/>
          <w:sz w:val="24"/>
          <w:szCs w:val="24"/>
          <w:lang w:eastAsia="fr-FR"/>
        </w:rPr>
        <w:t xml:space="preserve">afin d’être autorisé à exploiter </w:t>
      </w:r>
      <w:r w:rsidR="00D64DA8">
        <w:rPr>
          <w:rFonts w:ascii="Calibri Light" w:eastAsia="Calibri" w:hAnsi="Calibri Light" w:cs="Calibri Light"/>
          <w:color w:val="000000"/>
          <w:sz w:val="24"/>
          <w:szCs w:val="24"/>
          <w:lang w:eastAsia="fr-FR"/>
        </w:rPr>
        <w:t>u</w:t>
      </w:r>
      <w:r w:rsidR="00FE7F54" w:rsidRPr="00730102">
        <w:rPr>
          <w:rFonts w:ascii="Calibri Light" w:eastAsia="Calibri" w:hAnsi="Calibri Light" w:cs="Calibri Light"/>
          <w:color w:val="000000"/>
          <w:sz w:val="24"/>
          <w:szCs w:val="24"/>
          <w:lang w:eastAsia="fr-FR"/>
        </w:rPr>
        <w:t xml:space="preserve">n élevage </w:t>
      </w:r>
      <w:r w:rsidR="00D64DA8">
        <w:rPr>
          <w:rFonts w:ascii="Calibri Light" w:eastAsia="Calibri" w:hAnsi="Calibri Light" w:cs="Calibri Light"/>
          <w:color w:val="000000"/>
          <w:sz w:val="24"/>
          <w:szCs w:val="24"/>
          <w:lang w:eastAsia="fr-FR"/>
        </w:rPr>
        <w:t xml:space="preserve">avicole </w:t>
      </w:r>
      <w:r w:rsidR="00FE7F54" w:rsidRPr="00730102">
        <w:rPr>
          <w:rFonts w:ascii="Calibri Light" w:eastAsia="Calibri" w:hAnsi="Calibri Light" w:cs="Calibri Light"/>
          <w:color w:val="000000"/>
          <w:sz w:val="24"/>
          <w:szCs w:val="24"/>
          <w:lang w:eastAsia="fr-FR"/>
        </w:rPr>
        <w:t xml:space="preserve">sur le site de </w:t>
      </w:r>
      <w:proofErr w:type="spellStart"/>
      <w:r w:rsidR="00FE7F54" w:rsidRPr="00730102">
        <w:rPr>
          <w:rFonts w:ascii="Calibri Light" w:eastAsia="Calibri" w:hAnsi="Calibri Light" w:cs="Calibri Light"/>
          <w:color w:val="000000"/>
          <w:sz w:val="24"/>
          <w:szCs w:val="24"/>
          <w:lang w:eastAsia="fr-FR"/>
        </w:rPr>
        <w:t>Crec’h</w:t>
      </w:r>
      <w:proofErr w:type="spellEnd"/>
      <w:r w:rsidR="00FE7F54" w:rsidRPr="00730102">
        <w:rPr>
          <w:rFonts w:ascii="Calibri Light" w:eastAsia="Calibri" w:hAnsi="Calibri Light" w:cs="Calibri Light"/>
          <w:color w:val="000000"/>
          <w:sz w:val="24"/>
          <w:szCs w:val="24"/>
          <w:lang w:eastAsia="fr-FR"/>
        </w:rPr>
        <w:t xml:space="preserve"> </w:t>
      </w:r>
      <w:proofErr w:type="spellStart"/>
      <w:r w:rsidR="00FE7F54" w:rsidRPr="00730102">
        <w:rPr>
          <w:rFonts w:ascii="Calibri Light" w:eastAsia="Calibri" w:hAnsi="Calibri Light" w:cs="Calibri Light"/>
          <w:color w:val="000000"/>
          <w:sz w:val="24"/>
          <w:szCs w:val="24"/>
          <w:lang w:eastAsia="fr-FR"/>
        </w:rPr>
        <w:t>Quenez</w:t>
      </w:r>
      <w:proofErr w:type="spellEnd"/>
      <w:r w:rsidR="00FE7F54" w:rsidRPr="00730102">
        <w:rPr>
          <w:rFonts w:ascii="Calibri Light" w:eastAsia="Calibri" w:hAnsi="Calibri Light" w:cs="Calibri Light"/>
          <w:color w:val="000000"/>
          <w:sz w:val="24"/>
          <w:szCs w:val="24"/>
          <w:lang w:eastAsia="fr-FR"/>
        </w:rPr>
        <w:t xml:space="preserve"> </w:t>
      </w:r>
      <w:proofErr w:type="spellStart"/>
      <w:r w:rsidR="00FE7F54" w:rsidRPr="00730102">
        <w:rPr>
          <w:rFonts w:ascii="Calibri Light" w:eastAsia="Calibri" w:hAnsi="Calibri Light" w:cs="Calibri Light"/>
          <w:color w:val="000000"/>
          <w:sz w:val="24"/>
          <w:szCs w:val="24"/>
          <w:lang w:eastAsia="fr-FR"/>
        </w:rPr>
        <w:t>Braz</w:t>
      </w:r>
      <w:proofErr w:type="spellEnd"/>
      <w:r w:rsidR="00FE7F54" w:rsidRPr="00730102">
        <w:rPr>
          <w:rFonts w:ascii="Calibri Light" w:eastAsia="Calibri" w:hAnsi="Calibri Light" w:cs="Calibri Light"/>
          <w:color w:val="000000"/>
          <w:sz w:val="24"/>
          <w:szCs w:val="24"/>
          <w:lang w:eastAsia="fr-FR"/>
        </w:rPr>
        <w:t xml:space="preserve"> sur la commune de KERIEN. </w:t>
      </w:r>
    </w:p>
    <w:p w14:paraId="10A29B0C" w14:textId="77777777" w:rsidR="00FE7F54" w:rsidRPr="00730102" w:rsidRDefault="00FE7F54" w:rsidP="00FE7F54">
      <w:pPr>
        <w:spacing w:after="100" w:afterAutospacing="1" w:line="270" w:lineRule="auto"/>
        <w:ind w:left="10" w:right="634" w:hanging="10"/>
        <w:jc w:val="both"/>
        <w:rPr>
          <w:rFonts w:ascii="Calibri Light" w:eastAsia="Calibri" w:hAnsi="Calibri Light" w:cs="Calibri Light"/>
          <w:color w:val="000000"/>
          <w:sz w:val="24"/>
          <w:szCs w:val="24"/>
          <w:lang w:eastAsia="fr-FR"/>
        </w:rPr>
      </w:pPr>
      <w:r w:rsidRPr="00730102">
        <w:rPr>
          <w:rFonts w:ascii="Calibri Light" w:eastAsia="Calibri" w:hAnsi="Calibri Light" w:cs="Calibri Light"/>
          <w:color w:val="000000"/>
          <w:sz w:val="24"/>
          <w:szCs w:val="24"/>
          <w:lang w:eastAsia="fr-FR"/>
        </w:rPr>
        <w:t xml:space="preserve">Le projet de Jean-Michel LE CAM est d’arrêter l’atelier bovin, d’augmenter les effectifs de poulets lourds de 38 060 à 40 000 emplacements et d’arrêter l’exportation avec la Société </w:t>
      </w:r>
      <w:proofErr w:type="spellStart"/>
      <w:r w:rsidRPr="00730102">
        <w:rPr>
          <w:rFonts w:ascii="Calibri Light" w:eastAsia="Calibri" w:hAnsi="Calibri Light" w:cs="Calibri Light"/>
          <w:color w:val="000000"/>
          <w:sz w:val="24"/>
          <w:szCs w:val="24"/>
          <w:lang w:eastAsia="fr-FR"/>
        </w:rPr>
        <w:t>Terrial</w:t>
      </w:r>
      <w:proofErr w:type="spellEnd"/>
      <w:r w:rsidRPr="00730102">
        <w:rPr>
          <w:rFonts w:ascii="Calibri Light" w:eastAsia="Calibri" w:hAnsi="Calibri Light" w:cs="Calibri Light"/>
          <w:color w:val="000000"/>
          <w:sz w:val="24"/>
          <w:szCs w:val="24"/>
          <w:lang w:eastAsia="fr-FR"/>
        </w:rPr>
        <w:t xml:space="preserve"> pour mettre en place du compostage et revendre le compost à des agriculteurs locaux. </w:t>
      </w:r>
    </w:p>
    <w:p w14:paraId="4922D906" w14:textId="77777777" w:rsidR="00FE7F54" w:rsidRPr="00730102" w:rsidRDefault="00FE7F54" w:rsidP="00FE7F54">
      <w:pPr>
        <w:spacing w:after="100" w:afterAutospacing="1" w:line="270" w:lineRule="auto"/>
        <w:ind w:left="10" w:right="634" w:hanging="10"/>
        <w:jc w:val="both"/>
        <w:rPr>
          <w:rFonts w:ascii="Calibri Light" w:eastAsia="Calibri" w:hAnsi="Calibri Light" w:cs="Calibri Light"/>
          <w:color w:val="000000"/>
          <w:sz w:val="24"/>
          <w:szCs w:val="24"/>
          <w:lang w:eastAsia="fr-FR"/>
        </w:rPr>
      </w:pPr>
      <w:r w:rsidRPr="00730102">
        <w:rPr>
          <w:rFonts w:ascii="Calibri Light" w:eastAsia="Calibri" w:hAnsi="Calibri Light" w:cs="Calibri Light"/>
          <w:color w:val="000000"/>
          <w:sz w:val="24"/>
          <w:szCs w:val="24"/>
          <w:lang w:eastAsia="fr-FR"/>
        </w:rPr>
        <w:t>Le parcellaire ayant évolué depuis le dernier arrêté d’autorisation, le plan d’épandage est mis à jour dans le cadre de ce projet.</w:t>
      </w:r>
    </w:p>
    <w:p w14:paraId="58ECA7D3" w14:textId="0F9EFC60" w:rsidR="00FE7F54" w:rsidRPr="00730102" w:rsidRDefault="00FE7F54" w:rsidP="00FE7F54">
      <w:pPr>
        <w:spacing w:after="100" w:afterAutospacing="1" w:line="270" w:lineRule="auto"/>
        <w:ind w:left="10" w:right="634" w:hanging="10"/>
        <w:jc w:val="both"/>
        <w:rPr>
          <w:rFonts w:ascii="Calibri Light" w:eastAsia="Calibri" w:hAnsi="Calibri Light" w:cs="Calibri Light"/>
          <w:color w:val="000000"/>
          <w:sz w:val="24"/>
          <w:szCs w:val="24"/>
          <w:lang w:eastAsia="fr-FR"/>
        </w:rPr>
      </w:pPr>
      <w:r w:rsidRPr="00730102">
        <w:rPr>
          <w:rFonts w:ascii="Calibri Light" w:eastAsia="Calibri" w:hAnsi="Calibri Light" w:cs="Calibri Light"/>
          <w:color w:val="000000"/>
          <w:sz w:val="24"/>
          <w:szCs w:val="24"/>
          <w:lang w:eastAsia="fr-FR"/>
        </w:rPr>
        <w:t xml:space="preserve">Le projet n’engendre aucune construction de bâtiments. Le compostage se fera dans une fumière de 320 m2 située sur l’ancien </w:t>
      </w:r>
      <w:r w:rsidR="00B32462">
        <w:rPr>
          <w:rFonts w:ascii="Calibri Light" w:eastAsia="Calibri" w:hAnsi="Calibri Light" w:cs="Calibri Light"/>
          <w:color w:val="000000"/>
          <w:sz w:val="24"/>
          <w:szCs w:val="24"/>
          <w:lang w:eastAsia="fr-FR"/>
        </w:rPr>
        <w:t xml:space="preserve">site </w:t>
      </w:r>
      <w:r w:rsidRPr="00730102">
        <w:rPr>
          <w:rFonts w:ascii="Calibri Light" w:eastAsia="Calibri" w:hAnsi="Calibri Light" w:cs="Calibri Light"/>
          <w:color w:val="000000"/>
          <w:sz w:val="24"/>
          <w:szCs w:val="24"/>
          <w:lang w:eastAsia="fr-FR"/>
        </w:rPr>
        <w:t xml:space="preserve">d’élevage bovin. </w:t>
      </w:r>
    </w:p>
    <w:p w14:paraId="09EF3208" w14:textId="7CCA24E9" w:rsidR="00FE7F54" w:rsidRDefault="00B32462" w:rsidP="00FE7F54">
      <w:pPr>
        <w:spacing w:after="100" w:afterAutospacing="1" w:line="270" w:lineRule="auto"/>
        <w:ind w:left="10" w:right="634" w:hanging="10"/>
        <w:jc w:val="both"/>
        <w:rPr>
          <w:rFonts w:ascii="Calibri Light" w:eastAsia="Calibri" w:hAnsi="Calibri Light" w:cs="Calibri Light"/>
          <w:color w:val="000000"/>
          <w:sz w:val="24"/>
          <w:szCs w:val="24"/>
          <w:lang w:eastAsia="fr-FR"/>
        </w:rPr>
      </w:pPr>
      <w:r>
        <w:rPr>
          <w:rFonts w:ascii="Calibri Light" w:eastAsia="Calibri" w:hAnsi="Calibri Light" w:cs="Calibri Light"/>
          <w:color w:val="000000"/>
          <w:sz w:val="24"/>
          <w:szCs w:val="24"/>
          <w:lang w:eastAsia="fr-FR"/>
        </w:rPr>
        <w:t>Après en avoir délibéré, l</w:t>
      </w:r>
      <w:r w:rsidR="00FE7F54" w:rsidRPr="00730102">
        <w:rPr>
          <w:rFonts w:ascii="Calibri Light" w:eastAsia="Calibri" w:hAnsi="Calibri Light" w:cs="Calibri Light"/>
          <w:color w:val="000000"/>
          <w:sz w:val="24"/>
          <w:szCs w:val="24"/>
          <w:lang w:eastAsia="fr-FR"/>
        </w:rPr>
        <w:t>e Conseil Municipal</w:t>
      </w:r>
      <w:r>
        <w:rPr>
          <w:rFonts w:ascii="Calibri Light" w:eastAsia="Calibri" w:hAnsi="Calibri Light" w:cs="Calibri Light"/>
          <w:color w:val="000000"/>
          <w:sz w:val="24"/>
          <w:szCs w:val="24"/>
          <w:lang w:eastAsia="fr-FR"/>
        </w:rPr>
        <w:t>, avec 11 voix « Pour »,</w:t>
      </w:r>
    </w:p>
    <w:p w14:paraId="2D98659D" w14:textId="171DFA87" w:rsidR="00B32462" w:rsidRPr="00B32462" w:rsidRDefault="00B32462" w:rsidP="00FE7F54">
      <w:pPr>
        <w:spacing w:after="100" w:afterAutospacing="1" w:line="270" w:lineRule="auto"/>
        <w:ind w:left="10" w:right="634" w:hanging="10"/>
        <w:jc w:val="both"/>
        <w:rPr>
          <w:rFonts w:ascii="Calibri Light" w:eastAsia="Calibri" w:hAnsi="Calibri Light" w:cs="Calibri Light"/>
          <w:b/>
          <w:bCs/>
          <w:color w:val="000000"/>
          <w:sz w:val="24"/>
          <w:szCs w:val="24"/>
          <w:lang w:eastAsia="fr-FR"/>
        </w:rPr>
      </w:pPr>
      <w:r w:rsidRPr="00B32462">
        <w:rPr>
          <w:rFonts w:ascii="Calibri Light" w:eastAsia="Calibri" w:hAnsi="Calibri Light" w:cs="Calibri Light"/>
          <w:b/>
          <w:bCs/>
          <w:color w:val="000000"/>
          <w:sz w:val="24"/>
          <w:szCs w:val="24"/>
          <w:lang w:eastAsia="fr-FR"/>
        </w:rPr>
        <w:t xml:space="preserve">DONNE UN AVIS FAVORABLE </w:t>
      </w:r>
      <w:r w:rsidRPr="00B32462">
        <w:rPr>
          <w:rFonts w:ascii="Calibri Light" w:eastAsia="Calibri" w:hAnsi="Calibri Light" w:cs="Calibri Light"/>
          <w:color w:val="000000"/>
          <w:sz w:val="24"/>
          <w:szCs w:val="24"/>
          <w:lang w:eastAsia="fr-FR"/>
        </w:rPr>
        <w:t>à la demande</w:t>
      </w:r>
      <w:r>
        <w:rPr>
          <w:rFonts w:ascii="Calibri Light" w:eastAsia="Calibri" w:hAnsi="Calibri Light" w:cs="Calibri Light"/>
          <w:b/>
          <w:bCs/>
          <w:color w:val="000000"/>
          <w:sz w:val="24"/>
          <w:szCs w:val="24"/>
          <w:lang w:eastAsia="fr-FR"/>
        </w:rPr>
        <w:t xml:space="preserve"> </w:t>
      </w:r>
      <w:r w:rsidRPr="009F26A8">
        <w:rPr>
          <w:rFonts w:ascii="Calibri Light" w:eastAsia="Calibri" w:hAnsi="Calibri Light" w:cs="Calibri Light"/>
          <w:color w:val="000000"/>
          <w:sz w:val="24"/>
          <w:szCs w:val="24"/>
          <w:lang w:eastAsia="fr-FR"/>
        </w:rPr>
        <w:t xml:space="preserve">d’autorisation </w:t>
      </w:r>
      <w:r w:rsidR="009F26A8">
        <w:rPr>
          <w:rFonts w:ascii="Calibri Light" w:eastAsia="Calibri" w:hAnsi="Calibri Light" w:cs="Calibri Light"/>
          <w:color w:val="000000"/>
          <w:sz w:val="24"/>
          <w:szCs w:val="24"/>
          <w:lang w:eastAsia="fr-FR"/>
        </w:rPr>
        <w:t>de Monsieur Jean-Michel LE CAM afin d’être autorisé à exploiter un élevage avicole au lieu-dit « </w:t>
      </w:r>
      <w:proofErr w:type="spellStart"/>
      <w:r w:rsidR="009F26A8">
        <w:rPr>
          <w:rFonts w:ascii="Calibri Light" w:eastAsia="Calibri" w:hAnsi="Calibri Light" w:cs="Calibri Light"/>
          <w:color w:val="000000"/>
          <w:sz w:val="24"/>
          <w:szCs w:val="24"/>
          <w:lang w:eastAsia="fr-FR"/>
        </w:rPr>
        <w:t>Crec’h</w:t>
      </w:r>
      <w:proofErr w:type="spellEnd"/>
      <w:r w:rsidR="009F26A8">
        <w:rPr>
          <w:rFonts w:ascii="Calibri Light" w:eastAsia="Calibri" w:hAnsi="Calibri Light" w:cs="Calibri Light"/>
          <w:color w:val="000000"/>
          <w:sz w:val="24"/>
          <w:szCs w:val="24"/>
          <w:lang w:eastAsia="fr-FR"/>
        </w:rPr>
        <w:t xml:space="preserve"> </w:t>
      </w:r>
      <w:proofErr w:type="spellStart"/>
      <w:r w:rsidR="009F26A8">
        <w:rPr>
          <w:rFonts w:ascii="Calibri Light" w:eastAsia="Calibri" w:hAnsi="Calibri Light" w:cs="Calibri Light"/>
          <w:color w:val="000000"/>
          <w:sz w:val="24"/>
          <w:szCs w:val="24"/>
          <w:lang w:eastAsia="fr-FR"/>
        </w:rPr>
        <w:t>Quenez</w:t>
      </w:r>
      <w:proofErr w:type="spellEnd"/>
      <w:r w:rsidR="009F26A8">
        <w:rPr>
          <w:rFonts w:ascii="Calibri Light" w:eastAsia="Calibri" w:hAnsi="Calibri Light" w:cs="Calibri Light"/>
          <w:color w:val="000000"/>
          <w:sz w:val="24"/>
          <w:szCs w:val="24"/>
          <w:lang w:eastAsia="fr-FR"/>
        </w:rPr>
        <w:t xml:space="preserve"> Bras » à KERIEN. </w:t>
      </w:r>
    </w:p>
    <w:p w14:paraId="4822E6B6" w14:textId="77777777" w:rsidR="00FE7F54" w:rsidRDefault="00FE7F54" w:rsidP="00FE7F54">
      <w:pPr>
        <w:spacing w:after="0" w:line="240" w:lineRule="auto"/>
        <w:ind w:right="1"/>
        <w:jc w:val="both"/>
        <w:rPr>
          <w:rFonts w:cstheme="minorHAnsi"/>
          <w:kern w:val="0"/>
          <w14:ligatures w14:val="none"/>
        </w:rPr>
      </w:pPr>
    </w:p>
    <w:p w14:paraId="6D4030EF" w14:textId="77777777" w:rsidR="00FE7F54"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8"/>
          <w:szCs w:val="28"/>
          <w14:ligatures w14:val="none"/>
        </w:rPr>
      </w:pPr>
      <w:bookmarkStart w:id="3" w:name="_Hlk131001438"/>
      <w:r w:rsidRPr="00841960">
        <w:rPr>
          <w:rFonts w:asciiTheme="majorHAnsi" w:eastAsiaTheme="majorEastAsia" w:hAnsiTheme="majorHAnsi" w:cstheme="majorBidi"/>
          <w:b/>
          <w:bCs/>
          <w:color w:val="2F5496" w:themeColor="accent1" w:themeShade="BF"/>
          <w:kern w:val="0"/>
          <w:sz w:val="28"/>
          <w:szCs w:val="28"/>
          <w14:ligatures w14:val="none"/>
        </w:rPr>
        <w:t xml:space="preserve">3 –Sécurisation du </w:t>
      </w:r>
      <w:proofErr w:type="spellStart"/>
      <w:r w:rsidRPr="00841960">
        <w:rPr>
          <w:rFonts w:asciiTheme="majorHAnsi" w:eastAsiaTheme="majorEastAsia" w:hAnsiTheme="majorHAnsi" w:cstheme="majorBidi"/>
          <w:b/>
          <w:bCs/>
          <w:color w:val="2F5496" w:themeColor="accent1" w:themeShade="BF"/>
          <w:kern w:val="0"/>
          <w:sz w:val="28"/>
          <w:szCs w:val="28"/>
          <w14:ligatures w14:val="none"/>
        </w:rPr>
        <w:t>Guiaudet</w:t>
      </w:r>
      <w:proofErr w:type="spellEnd"/>
    </w:p>
    <w:p w14:paraId="52A23423" w14:textId="77777777" w:rsidR="00FE7F54" w:rsidRPr="00841960"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8"/>
          <w:szCs w:val="28"/>
          <w14:ligatures w14:val="none"/>
        </w:rPr>
      </w:pPr>
    </w:p>
    <w:p w14:paraId="33B71189" w14:textId="77777777" w:rsidR="00FE7F54" w:rsidRPr="00841960" w:rsidRDefault="00FE7F54" w:rsidP="00FE7F54">
      <w:pPr>
        <w:spacing w:after="0" w:line="240" w:lineRule="auto"/>
        <w:ind w:right="1"/>
        <w:jc w:val="both"/>
        <w:rPr>
          <w:rFonts w:asciiTheme="majorHAnsi" w:eastAsiaTheme="majorEastAsia" w:hAnsiTheme="majorHAnsi" w:cstheme="majorBidi"/>
          <w:i/>
          <w:iCs/>
          <w:color w:val="2F5496" w:themeColor="accent1" w:themeShade="BF"/>
          <w:kern w:val="0"/>
          <w:sz w:val="24"/>
          <w:szCs w:val="24"/>
          <w14:ligatures w14:val="none"/>
        </w:rPr>
      </w:pPr>
      <w:r w:rsidRPr="00841960">
        <w:rPr>
          <w:rFonts w:asciiTheme="majorHAnsi" w:eastAsiaTheme="majorEastAsia" w:hAnsiTheme="majorHAnsi" w:cstheme="majorBidi"/>
          <w:i/>
          <w:iCs/>
          <w:color w:val="2F5496" w:themeColor="accent1" w:themeShade="BF"/>
          <w:kern w:val="0"/>
          <w:sz w:val="24"/>
          <w:szCs w:val="24"/>
          <w14:ligatures w14:val="none"/>
        </w:rPr>
        <w:t>Rapporteur : Madame Anne Le Gall, conseillère déléguée à la voirie</w:t>
      </w:r>
    </w:p>
    <w:p w14:paraId="1128810D" w14:textId="77777777" w:rsidR="00FE7F54" w:rsidRPr="00477F56"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4"/>
          <w:szCs w:val="24"/>
          <w14:ligatures w14:val="none"/>
        </w:rPr>
      </w:pPr>
    </w:p>
    <w:p w14:paraId="59EB7FC0" w14:textId="45B99A10" w:rsidR="00FE7F54" w:rsidRDefault="00FE7F54" w:rsidP="00FE7F54">
      <w:pPr>
        <w:spacing w:after="0" w:line="270" w:lineRule="auto"/>
        <w:ind w:right="886"/>
        <w:jc w:val="both"/>
        <w:rPr>
          <w:rFonts w:ascii="Calibri Light" w:eastAsia="Calibri" w:hAnsi="Calibri Light" w:cs="Calibri Light"/>
          <w:iCs/>
          <w:color w:val="000000"/>
          <w:sz w:val="24"/>
          <w:szCs w:val="24"/>
          <w:lang w:eastAsia="fr-FR"/>
        </w:rPr>
      </w:pPr>
      <w:r w:rsidRPr="00730102">
        <w:rPr>
          <w:rFonts w:ascii="Calibri Light" w:eastAsia="Calibri" w:hAnsi="Calibri Light" w:cs="Calibri Light"/>
          <w:iCs/>
          <w:color w:val="000000"/>
          <w:sz w:val="24"/>
          <w:szCs w:val="24"/>
          <w:lang w:eastAsia="fr-FR"/>
        </w:rPr>
        <w:t>La Commission Voirie s’est réunie le 12 juillet à 16 heures en présence de l’ADAC, représentée par Dominique BERNARD, l</w:t>
      </w:r>
      <w:r w:rsidR="001D4A32">
        <w:rPr>
          <w:rFonts w:ascii="Calibri Light" w:eastAsia="Calibri" w:hAnsi="Calibri Light" w:cs="Calibri Light"/>
          <w:iCs/>
          <w:color w:val="000000"/>
          <w:sz w:val="24"/>
          <w:szCs w:val="24"/>
          <w:lang w:eastAsia="fr-FR"/>
        </w:rPr>
        <w:t xml:space="preserve">’ATD de Guingamp/Rostrenen </w:t>
      </w:r>
      <w:r w:rsidRPr="00730102">
        <w:rPr>
          <w:rFonts w:ascii="Calibri Light" w:eastAsia="Calibri" w:hAnsi="Calibri Light" w:cs="Calibri Light"/>
          <w:iCs/>
          <w:color w:val="000000"/>
          <w:sz w:val="24"/>
          <w:szCs w:val="24"/>
          <w:lang w:eastAsia="fr-FR"/>
        </w:rPr>
        <w:t>représentée par Mme Emilie GRAND</w:t>
      </w:r>
      <w:r>
        <w:rPr>
          <w:rFonts w:ascii="Calibri Light" w:eastAsia="Calibri" w:hAnsi="Calibri Light" w:cs="Calibri Light"/>
          <w:iCs/>
          <w:color w:val="000000"/>
          <w:sz w:val="24"/>
          <w:szCs w:val="24"/>
          <w:lang w:eastAsia="fr-FR"/>
        </w:rPr>
        <w:t>D</w:t>
      </w:r>
      <w:r w:rsidRPr="00730102">
        <w:rPr>
          <w:rFonts w:ascii="Calibri Light" w:eastAsia="Calibri" w:hAnsi="Calibri Light" w:cs="Calibri Light"/>
          <w:iCs/>
          <w:color w:val="000000"/>
          <w:sz w:val="24"/>
          <w:szCs w:val="24"/>
          <w:lang w:eastAsia="fr-FR"/>
        </w:rPr>
        <w:t>ENIS et ING CONCEPT, maître d’œuvre, représenté par Luc PAGE.</w:t>
      </w:r>
    </w:p>
    <w:p w14:paraId="66488DEF" w14:textId="77777777" w:rsidR="00786558" w:rsidRDefault="00786558" w:rsidP="00FE7F54">
      <w:pPr>
        <w:spacing w:after="0" w:line="270" w:lineRule="auto"/>
        <w:ind w:right="886"/>
        <w:jc w:val="both"/>
        <w:rPr>
          <w:rFonts w:ascii="Calibri Light" w:eastAsia="Calibri" w:hAnsi="Calibri Light" w:cs="Calibri Light"/>
          <w:iCs/>
          <w:color w:val="000000"/>
          <w:sz w:val="24"/>
          <w:szCs w:val="24"/>
          <w:lang w:eastAsia="fr-FR"/>
        </w:rPr>
      </w:pPr>
    </w:p>
    <w:p w14:paraId="0FE497F4" w14:textId="77777777" w:rsidR="00786558" w:rsidRPr="00730102" w:rsidRDefault="00786558" w:rsidP="00FE7F54">
      <w:pPr>
        <w:spacing w:after="0" w:line="270" w:lineRule="auto"/>
        <w:ind w:right="886"/>
        <w:jc w:val="both"/>
        <w:rPr>
          <w:rFonts w:ascii="Calibri Light" w:eastAsia="Calibri" w:hAnsi="Calibri Light" w:cs="Calibri Light"/>
          <w:iCs/>
          <w:color w:val="000000"/>
          <w:sz w:val="24"/>
          <w:szCs w:val="24"/>
          <w:lang w:eastAsia="fr-FR"/>
        </w:rPr>
      </w:pPr>
    </w:p>
    <w:p w14:paraId="3A90D326" w14:textId="77777777" w:rsidR="00FE7F54" w:rsidRDefault="00FE7F54" w:rsidP="00FE7F54">
      <w:pPr>
        <w:spacing w:after="0" w:line="270" w:lineRule="auto"/>
        <w:ind w:right="886"/>
        <w:jc w:val="both"/>
        <w:rPr>
          <w:rFonts w:ascii="Calibri" w:eastAsia="Calibri" w:hAnsi="Calibri" w:cs="Calibri"/>
          <w:iCs/>
          <w:color w:val="000000"/>
          <w:sz w:val="24"/>
          <w:szCs w:val="24"/>
          <w:lang w:eastAsia="fr-FR"/>
        </w:rPr>
      </w:pPr>
    </w:p>
    <w:p w14:paraId="61012FF2" w14:textId="4100BE45" w:rsidR="00FE7F54" w:rsidRPr="009B653E" w:rsidRDefault="00FE7F54" w:rsidP="00FE7F54">
      <w:pPr>
        <w:spacing w:after="0" w:line="270" w:lineRule="auto"/>
        <w:ind w:right="886"/>
        <w:jc w:val="both"/>
        <w:rPr>
          <w:rFonts w:ascii="Calibri" w:eastAsia="Calibri" w:hAnsi="Calibri" w:cs="Calibri"/>
          <w:b/>
          <w:bCs/>
          <w:iCs/>
          <w:color w:val="000000"/>
          <w:sz w:val="24"/>
          <w:szCs w:val="24"/>
          <w:u w:val="single"/>
          <w:lang w:eastAsia="fr-FR"/>
        </w:rPr>
      </w:pPr>
      <w:r w:rsidRPr="009B653E">
        <w:rPr>
          <w:rFonts w:ascii="Calibri" w:eastAsia="Calibri" w:hAnsi="Calibri" w:cs="Calibri"/>
          <w:b/>
          <w:bCs/>
          <w:iCs/>
          <w:color w:val="000000"/>
          <w:sz w:val="24"/>
          <w:szCs w:val="24"/>
          <w:u w:val="single"/>
          <w:lang w:eastAsia="fr-FR"/>
        </w:rPr>
        <w:lastRenderedPageBreak/>
        <w:t>Objectif</w:t>
      </w:r>
      <w:r w:rsidR="001D4A32">
        <w:rPr>
          <w:rFonts w:ascii="Calibri" w:eastAsia="Calibri" w:hAnsi="Calibri" w:cs="Calibri"/>
          <w:b/>
          <w:bCs/>
          <w:iCs/>
          <w:color w:val="000000"/>
          <w:sz w:val="24"/>
          <w:szCs w:val="24"/>
          <w:u w:val="single"/>
          <w:lang w:eastAsia="fr-FR"/>
        </w:rPr>
        <w:t>s</w:t>
      </w:r>
      <w:r w:rsidRPr="009B653E">
        <w:rPr>
          <w:rFonts w:ascii="Calibri" w:eastAsia="Calibri" w:hAnsi="Calibri" w:cs="Calibri"/>
          <w:b/>
          <w:bCs/>
          <w:iCs/>
          <w:color w:val="000000"/>
          <w:sz w:val="24"/>
          <w:szCs w:val="24"/>
          <w:u w:val="single"/>
          <w:lang w:eastAsia="fr-FR"/>
        </w:rPr>
        <w:t> de l’aménagement :</w:t>
      </w:r>
    </w:p>
    <w:p w14:paraId="05993A46" w14:textId="77777777" w:rsidR="00FE7F54" w:rsidRPr="00730102" w:rsidRDefault="00FE7F54" w:rsidP="00FE7F54">
      <w:pPr>
        <w:spacing w:after="0" w:line="270" w:lineRule="auto"/>
        <w:ind w:right="886"/>
        <w:jc w:val="both"/>
        <w:rPr>
          <w:rFonts w:ascii="Calibri Light" w:eastAsia="Calibri" w:hAnsi="Calibri Light" w:cs="Calibri Light"/>
          <w:iCs/>
          <w:color w:val="000000"/>
          <w:sz w:val="24"/>
          <w:szCs w:val="24"/>
          <w:lang w:eastAsia="fr-FR"/>
        </w:rPr>
      </w:pPr>
      <w:r>
        <w:rPr>
          <w:rFonts w:ascii="Calibri Light" w:eastAsia="Calibri" w:hAnsi="Calibri Light" w:cs="Calibri Light"/>
          <w:iCs/>
          <w:color w:val="000000"/>
          <w:sz w:val="24"/>
          <w:szCs w:val="24"/>
          <w:lang w:eastAsia="fr-FR"/>
        </w:rPr>
        <w:t>-I</w:t>
      </w:r>
      <w:r w:rsidRPr="00730102">
        <w:rPr>
          <w:rFonts w:ascii="Calibri Light" w:eastAsia="Calibri" w:hAnsi="Calibri Light" w:cs="Calibri Light"/>
          <w:iCs/>
          <w:color w:val="000000"/>
          <w:sz w:val="24"/>
          <w:szCs w:val="24"/>
          <w:lang w:eastAsia="fr-FR"/>
        </w:rPr>
        <w:t>nciter les usagers de la route à circuler à 50 km/heure. Aujourd’hui, 90% des usagers circulent à plus de 50 km/heure.</w:t>
      </w:r>
    </w:p>
    <w:p w14:paraId="625D3D5C" w14:textId="3154D09A" w:rsidR="00FE7F54" w:rsidRPr="00730102" w:rsidRDefault="00FE7F54"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sidRPr="00730102">
        <w:rPr>
          <w:rFonts w:ascii="Calibri Light" w:eastAsia="Calibri" w:hAnsi="Calibri Light" w:cs="Calibri Light"/>
          <w:iCs/>
          <w:color w:val="000000"/>
          <w:sz w:val="24"/>
          <w:szCs w:val="24"/>
          <w:lang w:eastAsia="fr-FR"/>
        </w:rPr>
        <w:t>-</w:t>
      </w:r>
      <w:r>
        <w:rPr>
          <w:rFonts w:ascii="Calibri Light" w:eastAsia="Calibri" w:hAnsi="Calibri Light" w:cs="Calibri Light"/>
          <w:iCs/>
          <w:color w:val="000000"/>
          <w:sz w:val="24"/>
          <w:szCs w:val="24"/>
          <w:lang w:eastAsia="fr-FR"/>
        </w:rPr>
        <w:t>S</w:t>
      </w:r>
      <w:r w:rsidRPr="00730102">
        <w:rPr>
          <w:rFonts w:ascii="Calibri Light" w:eastAsia="Calibri" w:hAnsi="Calibri Light" w:cs="Calibri Light"/>
          <w:iCs/>
          <w:color w:val="000000"/>
          <w:sz w:val="24"/>
          <w:szCs w:val="24"/>
          <w:lang w:eastAsia="fr-FR"/>
        </w:rPr>
        <w:t>écuriser les sorties des voies communales sur la RD, voir</w:t>
      </w:r>
      <w:r>
        <w:rPr>
          <w:rFonts w:ascii="Calibri Light" w:eastAsia="Calibri" w:hAnsi="Calibri Light" w:cs="Calibri Light"/>
          <w:iCs/>
          <w:color w:val="000000"/>
          <w:sz w:val="24"/>
          <w:szCs w:val="24"/>
          <w:lang w:eastAsia="fr-FR"/>
        </w:rPr>
        <w:t>e</w:t>
      </w:r>
      <w:r w:rsidRPr="00730102">
        <w:rPr>
          <w:rFonts w:ascii="Calibri Light" w:eastAsia="Calibri" w:hAnsi="Calibri Light" w:cs="Calibri Light"/>
          <w:iCs/>
          <w:color w:val="000000"/>
          <w:sz w:val="24"/>
          <w:szCs w:val="24"/>
          <w:lang w:eastAsia="fr-FR"/>
        </w:rPr>
        <w:t xml:space="preserve"> les entrées privées des parcelles agricoles : problème de visibilité</w:t>
      </w:r>
    </w:p>
    <w:p w14:paraId="2E07D986" w14:textId="77777777" w:rsidR="00FE7F54" w:rsidRPr="00730102" w:rsidRDefault="00FE7F54"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sidRPr="00730102">
        <w:rPr>
          <w:rFonts w:ascii="Calibri Light" w:eastAsia="Calibri" w:hAnsi="Calibri Light" w:cs="Calibri Light"/>
          <w:iCs/>
          <w:color w:val="000000"/>
          <w:sz w:val="24"/>
          <w:szCs w:val="24"/>
          <w:lang w:eastAsia="fr-FR"/>
        </w:rPr>
        <w:t>-Budget de travaux maximum : 75 000 euros HT</w:t>
      </w:r>
    </w:p>
    <w:p w14:paraId="7E30C11E" w14:textId="77777777" w:rsidR="00FE7F54" w:rsidRPr="00730102" w:rsidRDefault="00FE7F54" w:rsidP="007442E6">
      <w:pPr>
        <w:tabs>
          <w:tab w:val="left" w:pos="8468"/>
        </w:tabs>
        <w:spacing w:after="0" w:line="270" w:lineRule="auto"/>
        <w:ind w:right="-2"/>
        <w:jc w:val="both"/>
        <w:rPr>
          <w:rFonts w:ascii="Calibri Light" w:eastAsia="Calibri" w:hAnsi="Calibri Light" w:cs="Calibri Light"/>
          <w:iCs/>
          <w:color w:val="000000"/>
          <w:sz w:val="24"/>
          <w:szCs w:val="24"/>
          <w:lang w:eastAsia="fr-FR"/>
        </w:rPr>
      </w:pPr>
      <w:r w:rsidRPr="00730102">
        <w:rPr>
          <w:rFonts w:ascii="Calibri Light" w:eastAsia="Calibri" w:hAnsi="Calibri Light" w:cs="Calibri Light"/>
          <w:iCs/>
          <w:color w:val="000000"/>
          <w:sz w:val="24"/>
          <w:szCs w:val="24"/>
          <w:lang w:eastAsia="fr-FR"/>
        </w:rPr>
        <w:t>-Proposition : créer un effet de porte d’entrée de village (marquage au sol, accompagner par de la végétation, …)</w:t>
      </w:r>
    </w:p>
    <w:p w14:paraId="2F6D9B21" w14:textId="77777777" w:rsidR="00FE7F54" w:rsidRPr="00730102" w:rsidRDefault="00FE7F54"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sidRPr="00730102">
        <w:rPr>
          <w:rFonts w:ascii="Calibri Light" w:eastAsia="Calibri" w:hAnsi="Calibri Light" w:cs="Calibri Light"/>
          <w:iCs/>
          <w:color w:val="000000"/>
          <w:sz w:val="24"/>
          <w:szCs w:val="24"/>
          <w:lang w:eastAsia="fr-FR"/>
        </w:rPr>
        <w:t>-</w:t>
      </w:r>
      <w:r>
        <w:rPr>
          <w:rFonts w:ascii="Calibri Light" w:eastAsia="Calibri" w:hAnsi="Calibri Light" w:cs="Calibri Light"/>
          <w:iCs/>
          <w:color w:val="000000"/>
          <w:sz w:val="24"/>
          <w:szCs w:val="24"/>
          <w:lang w:eastAsia="fr-FR"/>
        </w:rPr>
        <w:t>R</w:t>
      </w:r>
      <w:r w:rsidRPr="00730102">
        <w:rPr>
          <w:rFonts w:ascii="Calibri Light" w:eastAsia="Calibri" w:hAnsi="Calibri Light" w:cs="Calibri Light"/>
          <w:iCs/>
          <w:color w:val="000000"/>
          <w:sz w:val="24"/>
          <w:szCs w:val="24"/>
          <w:lang w:eastAsia="fr-FR"/>
        </w:rPr>
        <w:t>éduire la largeur de la RD par des marquages au sol (axe, bandes de rives, …)</w:t>
      </w:r>
    </w:p>
    <w:p w14:paraId="1AE504F3" w14:textId="77777777" w:rsidR="00FE7F54" w:rsidRPr="00730102" w:rsidRDefault="00FE7F54"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sidRPr="00730102">
        <w:rPr>
          <w:rFonts w:ascii="Calibri Light" w:eastAsia="Calibri" w:hAnsi="Calibri Light" w:cs="Calibri Light"/>
          <w:iCs/>
          <w:color w:val="000000"/>
          <w:sz w:val="24"/>
          <w:szCs w:val="24"/>
          <w:lang w:eastAsia="fr-FR"/>
        </w:rPr>
        <w:t>-</w:t>
      </w:r>
      <w:r>
        <w:rPr>
          <w:rFonts w:ascii="Calibri Light" w:eastAsia="Calibri" w:hAnsi="Calibri Light" w:cs="Calibri Light"/>
          <w:iCs/>
          <w:color w:val="000000"/>
          <w:sz w:val="24"/>
          <w:szCs w:val="24"/>
          <w:lang w:eastAsia="fr-FR"/>
        </w:rPr>
        <w:t>M</w:t>
      </w:r>
      <w:r w:rsidRPr="00730102">
        <w:rPr>
          <w:rFonts w:ascii="Calibri Light" w:eastAsia="Calibri" w:hAnsi="Calibri Light" w:cs="Calibri Light"/>
          <w:iCs/>
          <w:color w:val="000000"/>
          <w:sz w:val="24"/>
          <w:szCs w:val="24"/>
          <w:lang w:eastAsia="fr-FR"/>
        </w:rPr>
        <w:t>ettre en place des stops en sortie des voies communales</w:t>
      </w:r>
    </w:p>
    <w:p w14:paraId="5EFBAE73" w14:textId="77777777" w:rsidR="00FE7F54" w:rsidRPr="00730102" w:rsidRDefault="00FE7F54" w:rsidP="007442E6">
      <w:pPr>
        <w:tabs>
          <w:tab w:val="left" w:pos="8468"/>
        </w:tabs>
        <w:spacing w:after="0" w:line="270" w:lineRule="auto"/>
        <w:ind w:right="-2"/>
        <w:jc w:val="both"/>
        <w:rPr>
          <w:rFonts w:ascii="Calibri Light" w:eastAsia="Calibri" w:hAnsi="Calibri Light" w:cs="Calibri Light"/>
          <w:iCs/>
          <w:color w:val="000000"/>
          <w:sz w:val="24"/>
          <w:szCs w:val="24"/>
          <w:lang w:eastAsia="fr-FR"/>
        </w:rPr>
      </w:pPr>
      <w:r w:rsidRPr="00730102">
        <w:rPr>
          <w:rFonts w:ascii="Calibri Light" w:eastAsia="Calibri" w:hAnsi="Calibri Light" w:cs="Calibri Light"/>
          <w:iCs/>
          <w:color w:val="000000"/>
          <w:sz w:val="24"/>
          <w:szCs w:val="24"/>
          <w:lang w:eastAsia="fr-FR"/>
        </w:rPr>
        <w:t>-</w:t>
      </w:r>
      <w:r>
        <w:rPr>
          <w:rFonts w:ascii="Calibri Light" w:eastAsia="Calibri" w:hAnsi="Calibri Light" w:cs="Calibri Light"/>
          <w:iCs/>
          <w:color w:val="000000"/>
          <w:sz w:val="24"/>
          <w:szCs w:val="24"/>
          <w:lang w:eastAsia="fr-FR"/>
        </w:rPr>
        <w:t>P</w:t>
      </w:r>
      <w:r w:rsidRPr="00730102">
        <w:rPr>
          <w:rFonts w:ascii="Calibri Light" w:eastAsia="Calibri" w:hAnsi="Calibri Light" w:cs="Calibri Light"/>
          <w:iCs/>
          <w:color w:val="000000"/>
          <w:sz w:val="24"/>
          <w:szCs w:val="24"/>
          <w:lang w:eastAsia="fr-FR"/>
        </w:rPr>
        <w:t>anneaux lumineux Limitation à 50 km/heure avec détection de présence</w:t>
      </w:r>
    </w:p>
    <w:p w14:paraId="78605940" w14:textId="77777777" w:rsidR="00FE7F54" w:rsidRPr="00730102" w:rsidRDefault="00FE7F54"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sidRPr="00730102">
        <w:rPr>
          <w:rFonts w:ascii="Calibri Light" w:eastAsia="Calibri" w:hAnsi="Calibri Light" w:cs="Calibri Light"/>
          <w:iCs/>
          <w:color w:val="000000"/>
          <w:sz w:val="24"/>
          <w:szCs w:val="24"/>
          <w:lang w:eastAsia="fr-FR"/>
        </w:rPr>
        <w:t>-</w:t>
      </w:r>
      <w:r>
        <w:rPr>
          <w:rFonts w:ascii="Calibri Light" w:eastAsia="Calibri" w:hAnsi="Calibri Light" w:cs="Calibri Light"/>
          <w:iCs/>
          <w:color w:val="000000"/>
          <w:sz w:val="24"/>
          <w:szCs w:val="24"/>
          <w:lang w:eastAsia="fr-FR"/>
        </w:rPr>
        <w:t>D</w:t>
      </w:r>
      <w:r w:rsidRPr="00730102">
        <w:rPr>
          <w:rFonts w:ascii="Calibri Light" w:eastAsia="Calibri" w:hAnsi="Calibri Light" w:cs="Calibri Light"/>
          <w:iCs/>
          <w:color w:val="000000"/>
          <w:sz w:val="24"/>
          <w:szCs w:val="24"/>
          <w:lang w:eastAsia="fr-FR"/>
        </w:rPr>
        <w:t>euxième point d’apport volontaire pour les déchets pour éviter que les riverains n’aient à traverser la chaussée</w:t>
      </w:r>
    </w:p>
    <w:p w14:paraId="234CE689" w14:textId="77777777" w:rsidR="00FE7F54" w:rsidRPr="00730102" w:rsidRDefault="00FE7F54"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sidRPr="00730102">
        <w:rPr>
          <w:rFonts w:ascii="Calibri Light" w:eastAsia="Calibri" w:hAnsi="Calibri Light" w:cs="Calibri Light"/>
          <w:iCs/>
          <w:color w:val="000000"/>
          <w:sz w:val="24"/>
          <w:szCs w:val="24"/>
          <w:lang w:eastAsia="fr-FR"/>
        </w:rPr>
        <w:t>-</w:t>
      </w:r>
      <w:r>
        <w:rPr>
          <w:rFonts w:ascii="Calibri Light" w:eastAsia="Calibri" w:hAnsi="Calibri Light" w:cs="Calibri Light"/>
          <w:iCs/>
          <w:color w:val="000000"/>
          <w:sz w:val="24"/>
          <w:szCs w:val="24"/>
          <w:lang w:eastAsia="fr-FR"/>
        </w:rPr>
        <w:t>R</w:t>
      </w:r>
      <w:r w:rsidRPr="00730102">
        <w:rPr>
          <w:rFonts w:ascii="Calibri Light" w:eastAsia="Calibri" w:hAnsi="Calibri Light" w:cs="Calibri Light"/>
          <w:iCs/>
          <w:color w:val="000000"/>
          <w:sz w:val="24"/>
          <w:szCs w:val="24"/>
          <w:lang w:eastAsia="fr-FR"/>
        </w:rPr>
        <w:t>adar pédagogique</w:t>
      </w:r>
    </w:p>
    <w:p w14:paraId="5834DA07" w14:textId="77777777" w:rsidR="00FE7F54" w:rsidRDefault="00FE7F54" w:rsidP="007442E6">
      <w:pPr>
        <w:tabs>
          <w:tab w:val="left" w:pos="8468"/>
        </w:tabs>
        <w:spacing w:after="0" w:line="270" w:lineRule="auto"/>
        <w:ind w:right="886"/>
        <w:jc w:val="both"/>
        <w:rPr>
          <w:rFonts w:ascii="Calibri" w:eastAsia="Calibri" w:hAnsi="Calibri" w:cs="Calibri"/>
          <w:iCs/>
          <w:color w:val="000000"/>
          <w:sz w:val="24"/>
          <w:szCs w:val="24"/>
          <w:lang w:eastAsia="fr-FR"/>
        </w:rPr>
      </w:pPr>
    </w:p>
    <w:p w14:paraId="7E9D2A96" w14:textId="6EE28269" w:rsidR="00FE7F54" w:rsidRPr="00C21C18" w:rsidRDefault="00FE7F54"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sidRPr="00C21C18">
        <w:rPr>
          <w:rFonts w:ascii="Calibri Light" w:eastAsia="Calibri" w:hAnsi="Calibri Light" w:cs="Calibri Light"/>
          <w:iCs/>
          <w:color w:val="000000"/>
          <w:sz w:val="24"/>
          <w:szCs w:val="24"/>
          <w:lang w:eastAsia="fr-FR"/>
        </w:rPr>
        <w:t xml:space="preserve">L’avant-projet sera présenté le mercredi 20 septembre par Luc PAGE à la Mairie à 11 heures. </w:t>
      </w:r>
    </w:p>
    <w:p w14:paraId="0D6CA379" w14:textId="77777777" w:rsidR="00350D16" w:rsidRDefault="00350D16"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p>
    <w:p w14:paraId="5F90BF2A" w14:textId="1703F221" w:rsidR="004341E0" w:rsidRDefault="004341E0"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Pr>
          <w:rFonts w:ascii="Calibri Light" w:eastAsia="Calibri" w:hAnsi="Calibri Light" w:cs="Calibri Light"/>
          <w:iCs/>
          <w:color w:val="000000"/>
          <w:sz w:val="24"/>
          <w:szCs w:val="24"/>
          <w:lang w:eastAsia="fr-FR"/>
        </w:rPr>
        <w:t>Les travaux d</w:t>
      </w:r>
      <w:r w:rsidR="00416706">
        <w:rPr>
          <w:rFonts w:ascii="Calibri Light" w:eastAsia="Calibri" w:hAnsi="Calibri Light" w:cs="Calibri Light"/>
          <w:iCs/>
          <w:color w:val="000000"/>
          <w:sz w:val="24"/>
          <w:szCs w:val="24"/>
          <w:lang w:eastAsia="fr-FR"/>
        </w:rPr>
        <w:t xml:space="preserve">e sécurisation du site de </w:t>
      </w:r>
      <w:proofErr w:type="spellStart"/>
      <w:r>
        <w:rPr>
          <w:rFonts w:ascii="Calibri Light" w:eastAsia="Calibri" w:hAnsi="Calibri Light" w:cs="Calibri Light"/>
          <w:iCs/>
          <w:color w:val="000000"/>
          <w:sz w:val="24"/>
          <w:szCs w:val="24"/>
          <w:lang w:eastAsia="fr-FR"/>
        </w:rPr>
        <w:t>Guiaudet</w:t>
      </w:r>
      <w:proofErr w:type="spellEnd"/>
      <w:r>
        <w:rPr>
          <w:rFonts w:ascii="Calibri Light" w:eastAsia="Calibri" w:hAnsi="Calibri Light" w:cs="Calibri Light"/>
          <w:iCs/>
          <w:color w:val="000000"/>
          <w:sz w:val="24"/>
          <w:szCs w:val="24"/>
          <w:lang w:eastAsia="fr-FR"/>
        </w:rPr>
        <w:t xml:space="preserve"> se trouvant en grande partie sur le domaine public départemental, il convient de </w:t>
      </w:r>
      <w:r w:rsidR="00416706">
        <w:rPr>
          <w:rFonts w:ascii="Calibri Light" w:eastAsia="Calibri" w:hAnsi="Calibri Light" w:cs="Calibri Light"/>
          <w:iCs/>
          <w:color w:val="000000"/>
          <w:sz w:val="24"/>
          <w:szCs w:val="24"/>
          <w:lang w:eastAsia="fr-FR"/>
        </w:rPr>
        <w:t xml:space="preserve">définir les conditions dans lesquelles sont aménagés et entretenus les équipements du domaine public départemental. </w:t>
      </w:r>
    </w:p>
    <w:p w14:paraId="4E5F81BB" w14:textId="77777777" w:rsidR="001D4A32" w:rsidRPr="00C21C18" w:rsidRDefault="001D4A32"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p>
    <w:p w14:paraId="02218F54" w14:textId="175239F8" w:rsidR="00FE7F54" w:rsidRDefault="00FE7F54"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sidRPr="00C21C18">
        <w:rPr>
          <w:rFonts w:ascii="Calibri Light" w:eastAsia="Calibri" w:hAnsi="Calibri Light" w:cs="Calibri Light"/>
          <w:iCs/>
          <w:color w:val="000000"/>
          <w:sz w:val="24"/>
          <w:szCs w:val="24"/>
          <w:lang w:eastAsia="fr-FR"/>
        </w:rPr>
        <w:t>Le Conseil Municipal</w:t>
      </w:r>
      <w:r w:rsidR="00350C4B">
        <w:rPr>
          <w:rFonts w:ascii="Calibri Light" w:eastAsia="Calibri" w:hAnsi="Calibri Light" w:cs="Calibri Light"/>
          <w:iCs/>
          <w:color w:val="000000"/>
          <w:sz w:val="24"/>
          <w:szCs w:val="24"/>
          <w:lang w:eastAsia="fr-FR"/>
        </w:rPr>
        <w:t>, après en avoir délibéré,</w:t>
      </w:r>
      <w:r w:rsidR="00416706">
        <w:rPr>
          <w:rFonts w:ascii="Calibri Light" w:eastAsia="Calibri" w:hAnsi="Calibri Light" w:cs="Calibri Light"/>
          <w:iCs/>
          <w:color w:val="000000"/>
          <w:sz w:val="24"/>
          <w:szCs w:val="24"/>
          <w:lang w:eastAsia="fr-FR"/>
        </w:rPr>
        <w:t xml:space="preserve"> à l’unanimité, </w:t>
      </w:r>
    </w:p>
    <w:p w14:paraId="6A621DEC" w14:textId="77777777" w:rsidR="00416706" w:rsidRPr="00C21C18" w:rsidRDefault="00416706"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p>
    <w:p w14:paraId="599A5D22" w14:textId="31D0048A" w:rsidR="00FE7F54" w:rsidRDefault="00FE7F54"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sidRPr="00C21C18">
        <w:rPr>
          <w:rFonts w:ascii="Calibri Light" w:eastAsia="Calibri" w:hAnsi="Calibri Light" w:cs="Calibri Light"/>
          <w:iCs/>
          <w:color w:val="000000"/>
          <w:sz w:val="24"/>
          <w:szCs w:val="24"/>
          <w:lang w:eastAsia="fr-FR"/>
        </w:rPr>
        <w:t>-</w:t>
      </w:r>
      <w:r w:rsidR="00350C4B" w:rsidRPr="00416706">
        <w:rPr>
          <w:rFonts w:ascii="Calibri Light" w:eastAsia="Calibri" w:hAnsi="Calibri Light" w:cs="Calibri Light"/>
          <w:b/>
          <w:bCs/>
          <w:iCs/>
          <w:color w:val="000000"/>
          <w:sz w:val="24"/>
          <w:szCs w:val="24"/>
          <w:lang w:eastAsia="fr-FR"/>
        </w:rPr>
        <w:t xml:space="preserve">ADOPTE </w:t>
      </w:r>
      <w:r w:rsidRPr="00C21C18">
        <w:rPr>
          <w:rFonts w:ascii="Calibri Light" w:eastAsia="Calibri" w:hAnsi="Calibri Light" w:cs="Calibri Light"/>
          <w:iCs/>
          <w:color w:val="000000"/>
          <w:sz w:val="24"/>
          <w:szCs w:val="24"/>
          <w:lang w:eastAsia="fr-FR"/>
        </w:rPr>
        <w:t>la convention</w:t>
      </w:r>
      <w:r w:rsidR="00350C4B">
        <w:rPr>
          <w:rFonts w:ascii="Calibri Light" w:eastAsia="Calibri" w:hAnsi="Calibri Light" w:cs="Calibri Light"/>
          <w:iCs/>
          <w:color w:val="000000"/>
          <w:sz w:val="24"/>
          <w:szCs w:val="24"/>
          <w:lang w:eastAsia="fr-FR"/>
        </w:rPr>
        <w:t xml:space="preserve"> </w:t>
      </w:r>
      <w:r w:rsidR="00416706">
        <w:rPr>
          <w:rFonts w:ascii="Calibri Light" w:eastAsia="Calibri" w:hAnsi="Calibri Light" w:cs="Calibri Light"/>
          <w:iCs/>
          <w:color w:val="000000"/>
          <w:sz w:val="24"/>
          <w:szCs w:val="24"/>
          <w:lang w:eastAsia="fr-FR"/>
        </w:rPr>
        <w:t>r</w:t>
      </w:r>
      <w:r w:rsidRPr="00C21C18">
        <w:rPr>
          <w:rFonts w:ascii="Calibri Light" w:eastAsia="Calibri" w:hAnsi="Calibri Light" w:cs="Calibri Light"/>
          <w:iCs/>
          <w:color w:val="000000"/>
          <w:sz w:val="24"/>
          <w:szCs w:val="24"/>
          <w:lang w:eastAsia="fr-FR"/>
        </w:rPr>
        <w:t xml:space="preserve">elative à l’aménagement et à l’entretien d’équipements de voirie sur le domaine public départemental, conformément au modèle </w:t>
      </w:r>
      <w:r>
        <w:rPr>
          <w:rFonts w:ascii="Calibri Light" w:eastAsia="Calibri" w:hAnsi="Calibri Light" w:cs="Calibri Light"/>
          <w:iCs/>
          <w:color w:val="000000"/>
          <w:sz w:val="24"/>
          <w:szCs w:val="24"/>
          <w:lang w:eastAsia="fr-FR"/>
        </w:rPr>
        <w:t>présenté </w:t>
      </w:r>
      <w:r w:rsidR="00416706">
        <w:rPr>
          <w:rFonts w:ascii="Calibri Light" w:eastAsia="Calibri" w:hAnsi="Calibri Light" w:cs="Calibri Light"/>
          <w:iCs/>
          <w:color w:val="000000"/>
          <w:sz w:val="24"/>
          <w:szCs w:val="24"/>
          <w:lang w:eastAsia="fr-FR"/>
        </w:rPr>
        <w:t xml:space="preserve">par l’ATD de Guingamp-Rostrenen </w:t>
      </w:r>
      <w:r>
        <w:rPr>
          <w:rFonts w:ascii="Calibri Light" w:eastAsia="Calibri" w:hAnsi="Calibri Light" w:cs="Calibri Light"/>
          <w:iCs/>
          <w:color w:val="000000"/>
          <w:sz w:val="24"/>
          <w:szCs w:val="24"/>
          <w:lang w:eastAsia="fr-FR"/>
        </w:rPr>
        <w:t>;</w:t>
      </w:r>
    </w:p>
    <w:p w14:paraId="51658C0B" w14:textId="77777777" w:rsidR="00416706" w:rsidRPr="00C21C18" w:rsidRDefault="00416706"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p>
    <w:p w14:paraId="11F3D319" w14:textId="2545B18C" w:rsidR="00FE7F54" w:rsidRDefault="00FE7F54"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r w:rsidRPr="00C21C18">
        <w:rPr>
          <w:rFonts w:ascii="Calibri Light" w:eastAsia="Calibri" w:hAnsi="Calibri Light" w:cs="Calibri Light"/>
          <w:iCs/>
          <w:color w:val="000000"/>
          <w:sz w:val="24"/>
          <w:szCs w:val="24"/>
          <w:lang w:eastAsia="fr-FR"/>
        </w:rPr>
        <w:t>-</w:t>
      </w:r>
      <w:r w:rsidR="00416706" w:rsidRPr="00416706">
        <w:rPr>
          <w:rFonts w:ascii="Calibri Light" w:eastAsia="Calibri" w:hAnsi="Calibri Light" w:cs="Calibri Light"/>
          <w:b/>
          <w:bCs/>
          <w:iCs/>
          <w:color w:val="000000"/>
          <w:sz w:val="24"/>
          <w:szCs w:val="24"/>
          <w:lang w:eastAsia="fr-FR"/>
        </w:rPr>
        <w:t>AUTORISE</w:t>
      </w:r>
      <w:r w:rsidR="00416706">
        <w:rPr>
          <w:rFonts w:ascii="Calibri Light" w:eastAsia="Calibri" w:hAnsi="Calibri Light" w:cs="Calibri Light"/>
          <w:iCs/>
          <w:color w:val="000000"/>
          <w:sz w:val="24"/>
          <w:szCs w:val="24"/>
          <w:lang w:eastAsia="fr-FR"/>
        </w:rPr>
        <w:t xml:space="preserve"> </w:t>
      </w:r>
      <w:r w:rsidRPr="00C21C18">
        <w:rPr>
          <w:rFonts w:ascii="Calibri Light" w:eastAsia="Calibri" w:hAnsi="Calibri Light" w:cs="Calibri Light"/>
          <w:iCs/>
          <w:color w:val="000000"/>
          <w:sz w:val="24"/>
          <w:szCs w:val="24"/>
          <w:lang w:eastAsia="fr-FR"/>
        </w:rPr>
        <w:t>Monsieur le Maire à signer la convention et documents à intervenir</w:t>
      </w:r>
      <w:r w:rsidR="00416706">
        <w:rPr>
          <w:rFonts w:ascii="Calibri Light" w:eastAsia="Calibri" w:hAnsi="Calibri Light" w:cs="Calibri Light"/>
          <w:iCs/>
          <w:color w:val="000000"/>
          <w:sz w:val="24"/>
          <w:szCs w:val="24"/>
          <w:lang w:eastAsia="fr-FR"/>
        </w:rPr>
        <w:t>.</w:t>
      </w:r>
    </w:p>
    <w:p w14:paraId="40DBD262" w14:textId="77777777" w:rsidR="00416706" w:rsidRDefault="00416706" w:rsidP="007442E6">
      <w:pPr>
        <w:tabs>
          <w:tab w:val="left" w:pos="8468"/>
        </w:tabs>
        <w:spacing w:after="0" w:line="270" w:lineRule="auto"/>
        <w:ind w:right="886"/>
        <w:jc w:val="both"/>
        <w:rPr>
          <w:rFonts w:ascii="Calibri Light" w:eastAsia="Calibri" w:hAnsi="Calibri Light" w:cs="Calibri Light"/>
          <w:iCs/>
          <w:color w:val="000000"/>
          <w:sz w:val="24"/>
          <w:szCs w:val="24"/>
          <w:lang w:eastAsia="fr-FR"/>
        </w:rPr>
      </w:pPr>
    </w:p>
    <w:bookmarkEnd w:id="3"/>
    <w:p w14:paraId="591088A4" w14:textId="77777777" w:rsidR="00FE7F54" w:rsidRPr="00A45349" w:rsidRDefault="00FE7F54" w:rsidP="00FE7F54">
      <w:pPr>
        <w:spacing w:after="0" w:line="240" w:lineRule="auto"/>
        <w:ind w:left="720" w:right="1"/>
        <w:jc w:val="both"/>
        <w:rPr>
          <w:rFonts w:cstheme="minorHAnsi"/>
          <w:kern w:val="0"/>
          <w14:ligatures w14:val="none"/>
        </w:rPr>
      </w:pPr>
    </w:p>
    <w:p w14:paraId="6A56DC3C" w14:textId="77777777" w:rsidR="00FE7F54"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8"/>
          <w:szCs w:val="28"/>
          <w14:ligatures w14:val="none"/>
        </w:rPr>
      </w:pPr>
      <w:bookmarkStart w:id="4" w:name="_Hlk131001513"/>
      <w:r w:rsidRPr="00841960">
        <w:rPr>
          <w:rFonts w:asciiTheme="majorHAnsi" w:eastAsiaTheme="majorEastAsia" w:hAnsiTheme="majorHAnsi" w:cstheme="majorBidi"/>
          <w:b/>
          <w:bCs/>
          <w:color w:val="2F5496" w:themeColor="accent1" w:themeShade="BF"/>
          <w:kern w:val="0"/>
          <w:sz w:val="28"/>
          <w:szCs w:val="28"/>
          <w14:ligatures w14:val="none"/>
        </w:rPr>
        <w:t>4 – Travaux de l’Eglise</w:t>
      </w:r>
    </w:p>
    <w:p w14:paraId="214BCFC7" w14:textId="6E862826" w:rsidR="00FE7F54" w:rsidRDefault="005177ED" w:rsidP="00FE7F54">
      <w:pPr>
        <w:spacing w:after="0" w:line="240" w:lineRule="auto"/>
        <w:ind w:right="1"/>
        <w:jc w:val="both"/>
        <w:rPr>
          <w:rFonts w:asciiTheme="majorHAnsi" w:hAnsiTheme="majorHAnsi" w:cstheme="majorHAnsi"/>
          <w:i/>
          <w:iCs/>
          <w:color w:val="4472C4" w:themeColor="accent1"/>
          <w:kern w:val="0"/>
          <w:sz w:val="24"/>
          <w:szCs w:val="24"/>
          <w14:ligatures w14:val="none"/>
        </w:rPr>
      </w:pPr>
      <w:r w:rsidRPr="008A4D15">
        <w:rPr>
          <w:rFonts w:asciiTheme="majorHAnsi" w:hAnsiTheme="majorHAnsi" w:cstheme="majorHAnsi"/>
          <w:i/>
          <w:iCs/>
          <w:color w:val="4472C4" w:themeColor="accent1"/>
          <w:kern w:val="0"/>
          <w:sz w:val="24"/>
          <w:szCs w:val="24"/>
          <w14:ligatures w14:val="none"/>
        </w:rPr>
        <w:t>Rapporteur : Alain JOANNOT, 3</w:t>
      </w:r>
      <w:r w:rsidRPr="008A4D15">
        <w:rPr>
          <w:rFonts w:asciiTheme="majorHAnsi" w:hAnsiTheme="majorHAnsi" w:cstheme="majorHAnsi"/>
          <w:i/>
          <w:iCs/>
          <w:color w:val="4472C4" w:themeColor="accent1"/>
          <w:kern w:val="0"/>
          <w:sz w:val="24"/>
          <w:szCs w:val="24"/>
          <w:vertAlign w:val="superscript"/>
          <w14:ligatures w14:val="none"/>
        </w:rPr>
        <w:t>ème</w:t>
      </w:r>
      <w:r w:rsidRPr="008A4D15">
        <w:rPr>
          <w:rFonts w:asciiTheme="majorHAnsi" w:hAnsiTheme="majorHAnsi" w:cstheme="majorHAnsi"/>
          <w:i/>
          <w:iCs/>
          <w:color w:val="4472C4" w:themeColor="accent1"/>
          <w:kern w:val="0"/>
          <w:sz w:val="24"/>
          <w:szCs w:val="24"/>
          <w14:ligatures w14:val="none"/>
        </w:rPr>
        <w:t xml:space="preserve"> adjoint au Maire, en charge des bâtiments communaux</w:t>
      </w:r>
    </w:p>
    <w:p w14:paraId="60C83FFE" w14:textId="77777777" w:rsidR="005177ED" w:rsidRDefault="005177ED" w:rsidP="00FE7F54">
      <w:pPr>
        <w:spacing w:after="0" w:line="240" w:lineRule="auto"/>
        <w:ind w:right="1"/>
        <w:jc w:val="both"/>
        <w:rPr>
          <w:rFonts w:asciiTheme="majorHAnsi" w:eastAsiaTheme="majorEastAsia" w:hAnsiTheme="majorHAnsi" w:cstheme="majorBidi"/>
          <w:color w:val="2F5496" w:themeColor="accent1" w:themeShade="BF"/>
          <w:kern w:val="0"/>
          <w:sz w:val="28"/>
          <w:szCs w:val="28"/>
          <w14:ligatures w14:val="none"/>
        </w:rPr>
      </w:pPr>
    </w:p>
    <w:p w14:paraId="746EC0EF" w14:textId="77777777"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sidRPr="00090284">
        <w:rPr>
          <w:rFonts w:asciiTheme="majorHAnsi" w:eastAsiaTheme="majorEastAsia" w:hAnsiTheme="majorHAnsi" w:cstheme="majorBidi"/>
          <w:kern w:val="0"/>
          <w:sz w:val="24"/>
          <w:szCs w:val="24"/>
          <w14:ligatures w14:val="none"/>
        </w:rPr>
        <w:t xml:space="preserve">Une rencontre </w:t>
      </w:r>
      <w:r>
        <w:rPr>
          <w:rFonts w:asciiTheme="majorHAnsi" w:eastAsiaTheme="majorEastAsia" w:hAnsiTheme="majorHAnsi" w:cstheme="majorBidi"/>
          <w:kern w:val="0"/>
          <w:sz w:val="24"/>
          <w:szCs w:val="24"/>
          <w14:ligatures w14:val="none"/>
        </w:rPr>
        <w:t xml:space="preserve">avec le maître d’œuvre, Stéphane LE GALL de LOGIBAT, </w:t>
      </w:r>
      <w:r w:rsidRPr="00090284">
        <w:rPr>
          <w:rFonts w:asciiTheme="majorHAnsi" w:eastAsiaTheme="majorEastAsia" w:hAnsiTheme="majorHAnsi" w:cstheme="majorBidi"/>
          <w:kern w:val="0"/>
          <w:sz w:val="24"/>
          <w:szCs w:val="24"/>
          <w14:ligatures w14:val="none"/>
        </w:rPr>
        <w:t xml:space="preserve">a eu lieu </w:t>
      </w:r>
      <w:r>
        <w:rPr>
          <w:rFonts w:asciiTheme="majorHAnsi" w:eastAsiaTheme="majorEastAsia" w:hAnsiTheme="majorHAnsi" w:cstheme="majorBidi"/>
          <w:kern w:val="0"/>
          <w:sz w:val="24"/>
          <w:szCs w:val="24"/>
          <w14:ligatures w14:val="none"/>
        </w:rPr>
        <w:t xml:space="preserve">en Mairie </w:t>
      </w:r>
      <w:r w:rsidRPr="00090284">
        <w:rPr>
          <w:rFonts w:asciiTheme="majorHAnsi" w:eastAsiaTheme="majorEastAsia" w:hAnsiTheme="majorHAnsi" w:cstheme="majorBidi"/>
          <w:kern w:val="0"/>
          <w:sz w:val="24"/>
          <w:szCs w:val="24"/>
          <w14:ligatures w14:val="none"/>
        </w:rPr>
        <w:t>le 25 juillet</w:t>
      </w:r>
      <w:r>
        <w:rPr>
          <w:rFonts w:asciiTheme="majorHAnsi" w:eastAsiaTheme="majorEastAsia" w:hAnsiTheme="majorHAnsi" w:cstheme="majorBidi"/>
          <w:kern w:val="0"/>
          <w:sz w:val="24"/>
          <w:szCs w:val="24"/>
          <w14:ligatures w14:val="none"/>
        </w:rPr>
        <w:t xml:space="preserve"> dernier.</w:t>
      </w:r>
    </w:p>
    <w:p w14:paraId="57EC8124" w14:textId="77777777"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p>
    <w:p w14:paraId="272326B5" w14:textId="77777777" w:rsidR="00FE7F54" w:rsidRPr="009D30A3" w:rsidRDefault="00FE7F54" w:rsidP="00FE7F54">
      <w:pPr>
        <w:spacing w:after="0" w:line="240" w:lineRule="auto"/>
        <w:ind w:right="1"/>
        <w:jc w:val="both"/>
        <w:rPr>
          <w:rFonts w:asciiTheme="majorHAnsi" w:eastAsiaTheme="majorEastAsia" w:hAnsiTheme="majorHAnsi" w:cstheme="majorBidi"/>
          <w:b/>
          <w:bCs/>
          <w:kern w:val="0"/>
          <w:sz w:val="24"/>
          <w:szCs w:val="24"/>
          <w:u w:val="single"/>
          <w14:ligatures w14:val="none"/>
        </w:rPr>
      </w:pPr>
      <w:r w:rsidRPr="009D30A3">
        <w:rPr>
          <w:rFonts w:asciiTheme="majorHAnsi" w:eastAsiaTheme="majorEastAsia" w:hAnsiTheme="majorHAnsi" w:cstheme="majorBidi"/>
          <w:b/>
          <w:bCs/>
          <w:kern w:val="0"/>
          <w:sz w:val="24"/>
          <w:szCs w:val="24"/>
          <w:u w:val="single"/>
          <w14:ligatures w14:val="none"/>
        </w:rPr>
        <w:t xml:space="preserve">Rappel </w:t>
      </w:r>
    </w:p>
    <w:p w14:paraId="0A90C56C" w14:textId="77777777" w:rsidR="00FE7F54" w:rsidRPr="009D30A3" w:rsidRDefault="00FE7F54" w:rsidP="00FE7F54">
      <w:pPr>
        <w:spacing w:after="0" w:line="240" w:lineRule="auto"/>
        <w:ind w:right="1"/>
        <w:jc w:val="both"/>
        <w:rPr>
          <w:rFonts w:asciiTheme="majorHAnsi" w:eastAsiaTheme="majorEastAsia" w:hAnsiTheme="majorHAnsi" w:cstheme="majorBidi"/>
          <w:b/>
          <w:bCs/>
          <w:kern w:val="0"/>
          <w:sz w:val="24"/>
          <w:szCs w:val="24"/>
          <w14:ligatures w14:val="none"/>
        </w:rPr>
      </w:pPr>
    </w:p>
    <w:p w14:paraId="6EF287A3" w14:textId="77777777"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 xml:space="preserve">Le Conseil Municipal a déclaré le marché de travaux sans suite le 17 mai 2023. </w:t>
      </w:r>
    </w:p>
    <w:p w14:paraId="694A7C63" w14:textId="77777777"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Une mission complète (avec suivi des travaux) auprès de LOGIBAT a été validée.</w:t>
      </w:r>
    </w:p>
    <w:p w14:paraId="05B2C871" w14:textId="3E013826"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 xml:space="preserve">Un devis d’expertise parasitaire et de repérage amiante a été sollicité auprès du bureau d’études Paturel de Plérin. Cette expertise nécessite de déposer le lambris sur le pourtour de l’édifice. </w:t>
      </w:r>
    </w:p>
    <w:p w14:paraId="36C0419C" w14:textId="77777777"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p>
    <w:p w14:paraId="08A1DE1C" w14:textId="77777777" w:rsidR="00FE7F54" w:rsidRPr="007442E6" w:rsidRDefault="00FE7F54" w:rsidP="00FE7F54">
      <w:pPr>
        <w:spacing w:after="0" w:line="240" w:lineRule="auto"/>
        <w:ind w:right="1"/>
        <w:jc w:val="both"/>
        <w:rPr>
          <w:rFonts w:asciiTheme="majorHAnsi" w:eastAsiaTheme="majorEastAsia" w:hAnsiTheme="majorHAnsi" w:cstheme="majorBidi"/>
          <w:i/>
          <w:iCs/>
          <w:kern w:val="0"/>
          <w:sz w:val="24"/>
          <w:szCs w:val="24"/>
          <w14:ligatures w14:val="none"/>
        </w:rPr>
      </w:pPr>
      <w:r w:rsidRPr="007442E6">
        <w:rPr>
          <w:rFonts w:asciiTheme="majorHAnsi" w:eastAsiaTheme="majorEastAsia" w:hAnsiTheme="majorHAnsi" w:cstheme="majorBidi"/>
          <w:b/>
          <w:bCs/>
          <w:i/>
          <w:iCs/>
          <w:kern w:val="0"/>
          <w:sz w:val="24"/>
          <w:szCs w:val="24"/>
          <w14:ligatures w14:val="none"/>
        </w:rPr>
        <w:t>1</w:t>
      </w:r>
      <w:r w:rsidRPr="007442E6">
        <w:rPr>
          <w:rFonts w:asciiTheme="majorHAnsi" w:eastAsiaTheme="majorEastAsia" w:hAnsiTheme="majorHAnsi" w:cstheme="majorBidi"/>
          <w:b/>
          <w:bCs/>
          <w:i/>
          <w:iCs/>
          <w:kern w:val="0"/>
          <w:sz w:val="24"/>
          <w:szCs w:val="24"/>
          <w:vertAlign w:val="superscript"/>
          <w14:ligatures w14:val="none"/>
        </w:rPr>
        <w:t>ère</w:t>
      </w:r>
      <w:r w:rsidRPr="007442E6">
        <w:rPr>
          <w:rFonts w:asciiTheme="majorHAnsi" w:eastAsiaTheme="majorEastAsia" w:hAnsiTheme="majorHAnsi" w:cstheme="majorBidi"/>
          <w:b/>
          <w:bCs/>
          <w:i/>
          <w:iCs/>
          <w:kern w:val="0"/>
          <w:sz w:val="24"/>
          <w:szCs w:val="24"/>
          <w14:ligatures w14:val="none"/>
        </w:rPr>
        <w:t xml:space="preserve"> option</w:t>
      </w:r>
      <w:r w:rsidRPr="007442E6">
        <w:rPr>
          <w:rFonts w:asciiTheme="majorHAnsi" w:eastAsiaTheme="majorEastAsia" w:hAnsiTheme="majorHAnsi" w:cstheme="majorBidi"/>
          <w:i/>
          <w:iCs/>
          <w:kern w:val="0"/>
          <w:sz w:val="24"/>
          <w:szCs w:val="24"/>
          <w14:ligatures w14:val="none"/>
        </w:rPr>
        <w:t xml:space="preserve"> : </w:t>
      </w:r>
      <w:r w:rsidRPr="007442E6">
        <w:rPr>
          <w:rFonts w:asciiTheme="majorHAnsi" w:eastAsiaTheme="majorEastAsia" w:hAnsiTheme="majorHAnsi" w:cstheme="majorBidi"/>
          <w:b/>
          <w:bCs/>
          <w:i/>
          <w:iCs/>
          <w:kern w:val="0"/>
          <w:sz w:val="24"/>
          <w:szCs w:val="24"/>
          <w14:ligatures w14:val="none"/>
        </w:rPr>
        <w:t>La mérule a infesté le lambris</w:t>
      </w:r>
      <w:r w:rsidRPr="007442E6">
        <w:rPr>
          <w:rFonts w:asciiTheme="majorHAnsi" w:eastAsiaTheme="majorEastAsia" w:hAnsiTheme="majorHAnsi" w:cstheme="majorBidi"/>
          <w:i/>
          <w:iCs/>
          <w:kern w:val="0"/>
          <w:sz w:val="24"/>
          <w:szCs w:val="24"/>
          <w14:ligatures w14:val="none"/>
        </w:rPr>
        <w:t xml:space="preserve"> </w:t>
      </w:r>
    </w:p>
    <w:p w14:paraId="44D282E2" w14:textId="77777777"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 xml:space="preserve">Nous sommes contraints d’enlever la partie malade des arbalétriers, d’enlever le lambris dans sa totalité et de le remplacer </w:t>
      </w:r>
    </w:p>
    <w:p w14:paraId="5AF3E01B" w14:textId="77777777"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Coût estimé à 160 000 euros</w:t>
      </w:r>
    </w:p>
    <w:p w14:paraId="0E32E9BB" w14:textId="77777777" w:rsidR="001D4A32" w:rsidRDefault="001D4A32" w:rsidP="00FE7F54">
      <w:pPr>
        <w:spacing w:after="0" w:line="240" w:lineRule="auto"/>
        <w:ind w:right="1"/>
        <w:jc w:val="both"/>
        <w:rPr>
          <w:rFonts w:asciiTheme="majorHAnsi" w:eastAsiaTheme="majorEastAsia" w:hAnsiTheme="majorHAnsi" w:cstheme="majorBidi"/>
          <w:kern w:val="0"/>
          <w:sz w:val="24"/>
          <w:szCs w:val="24"/>
          <w14:ligatures w14:val="none"/>
        </w:rPr>
      </w:pPr>
    </w:p>
    <w:p w14:paraId="18E67C2E" w14:textId="77777777" w:rsidR="00350D16" w:rsidRDefault="00350D16" w:rsidP="00FE7F54">
      <w:pPr>
        <w:spacing w:after="0" w:line="240" w:lineRule="auto"/>
        <w:ind w:right="1"/>
        <w:jc w:val="both"/>
        <w:rPr>
          <w:rFonts w:asciiTheme="majorHAnsi" w:eastAsiaTheme="majorEastAsia" w:hAnsiTheme="majorHAnsi" w:cstheme="majorBidi"/>
          <w:kern w:val="0"/>
          <w:sz w:val="24"/>
          <w:szCs w:val="24"/>
          <w14:ligatures w14:val="none"/>
        </w:rPr>
      </w:pPr>
    </w:p>
    <w:p w14:paraId="0B54FE1F" w14:textId="77777777" w:rsidR="00FE7F54" w:rsidRPr="007442E6" w:rsidRDefault="00FE7F54" w:rsidP="00FE7F54">
      <w:pPr>
        <w:spacing w:after="0" w:line="240" w:lineRule="auto"/>
        <w:ind w:right="1"/>
        <w:jc w:val="both"/>
        <w:rPr>
          <w:rFonts w:asciiTheme="majorHAnsi" w:eastAsiaTheme="majorEastAsia" w:hAnsiTheme="majorHAnsi" w:cstheme="majorBidi"/>
          <w:b/>
          <w:bCs/>
          <w:i/>
          <w:iCs/>
          <w:kern w:val="0"/>
          <w:sz w:val="24"/>
          <w:szCs w:val="24"/>
          <w14:ligatures w14:val="none"/>
        </w:rPr>
      </w:pPr>
      <w:r w:rsidRPr="007442E6">
        <w:rPr>
          <w:rFonts w:asciiTheme="majorHAnsi" w:eastAsiaTheme="majorEastAsia" w:hAnsiTheme="majorHAnsi" w:cstheme="majorBidi"/>
          <w:b/>
          <w:bCs/>
          <w:i/>
          <w:iCs/>
          <w:kern w:val="0"/>
          <w:sz w:val="24"/>
          <w:szCs w:val="24"/>
          <w14:ligatures w14:val="none"/>
        </w:rPr>
        <w:lastRenderedPageBreak/>
        <w:t>2ème option : La mérule a touché uniquement les arbalétriers</w:t>
      </w:r>
    </w:p>
    <w:p w14:paraId="56A5AD0C" w14:textId="77777777"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Nous sommes contraints d’enlever la partie malade des arbalétriers, de reposer le lambris déposé et de changer toute la partie abîmée du lambris pour un coût impossible à estimer.</w:t>
      </w:r>
    </w:p>
    <w:p w14:paraId="2CEC91A2" w14:textId="77777777"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p>
    <w:p w14:paraId="0A9BB963" w14:textId="38CF1885" w:rsidR="00FE7F54" w:rsidRDefault="001D4A32"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Quel que soit l’option, a</w:t>
      </w:r>
      <w:r w:rsidR="00FE7F54">
        <w:rPr>
          <w:rFonts w:asciiTheme="majorHAnsi" w:eastAsiaTheme="majorEastAsia" w:hAnsiTheme="majorHAnsi" w:cstheme="majorBidi"/>
          <w:kern w:val="0"/>
          <w:sz w:val="24"/>
          <w:szCs w:val="24"/>
          <w14:ligatures w14:val="none"/>
        </w:rPr>
        <w:t xml:space="preserve">fin d’éviter des travaux exorbitants et pour mieux apprécier la qualité et la beauté de la charpente, il est proposé de faire des photos ou une vidéo de l’état de cette charpente avant de faire l’expertise parasitaire. </w:t>
      </w:r>
    </w:p>
    <w:p w14:paraId="1323D406" w14:textId="77777777"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p>
    <w:p w14:paraId="6089A17A" w14:textId="22099FC3"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Le Conseil Municipal</w:t>
      </w:r>
      <w:r w:rsidR="001D4A32">
        <w:rPr>
          <w:rFonts w:asciiTheme="majorHAnsi" w:eastAsiaTheme="majorEastAsia" w:hAnsiTheme="majorHAnsi" w:cstheme="majorBidi"/>
          <w:kern w:val="0"/>
          <w:sz w:val="24"/>
          <w:szCs w:val="24"/>
          <w14:ligatures w14:val="none"/>
        </w:rPr>
        <w:t>, après en avoir délibéré, à l’unanimité,</w:t>
      </w:r>
    </w:p>
    <w:p w14:paraId="3B78EAA5" w14:textId="740EB244" w:rsidR="001D4A32" w:rsidRDefault="001D4A32"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w:t>
      </w:r>
      <w:r w:rsidRPr="007442E6">
        <w:rPr>
          <w:rFonts w:asciiTheme="majorHAnsi" w:eastAsiaTheme="majorEastAsia" w:hAnsiTheme="majorHAnsi" w:cstheme="majorBidi"/>
          <w:b/>
          <w:bCs/>
          <w:kern w:val="0"/>
          <w:sz w:val="24"/>
          <w:szCs w:val="24"/>
          <w14:ligatures w14:val="none"/>
        </w:rPr>
        <w:t xml:space="preserve">ACCEPTE </w:t>
      </w:r>
      <w:r>
        <w:rPr>
          <w:rFonts w:asciiTheme="majorHAnsi" w:eastAsiaTheme="majorEastAsia" w:hAnsiTheme="majorHAnsi" w:cstheme="majorBidi"/>
          <w:kern w:val="0"/>
          <w:sz w:val="24"/>
          <w:szCs w:val="24"/>
          <w14:ligatures w14:val="none"/>
        </w:rPr>
        <w:t>de faire un constat de l’état de la charpente aux moyens d’une vidéo </w:t>
      </w:r>
      <w:r w:rsidR="007442E6">
        <w:rPr>
          <w:rFonts w:asciiTheme="majorHAnsi" w:eastAsiaTheme="majorEastAsia" w:hAnsiTheme="majorHAnsi" w:cstheme="majorBidi"/>
          <w:kern w:val="0"/>
          <w:sz w:val="24"/>
          <w:szCs w:val="24"/>
          <w14:ligatures w14:val="none"/>
        </w:rPr>
        <w:t xml:space="preserve">ou de photos </w:t>
      </w:r>
      <w:r>
        <w:rPr>
          <w:rFonts w:asciiTheme="majorHAnsi" w:eastAsiaTheme="majorEastAsia" w:hAnsiTheme="majorHAnsi" w:cstheme="majorBidi"/>
          <w:kern w:val="0"/>
          <w:sz w:val="24"/>
          <w:szCs w:val="24"/>
          <w14:ligatures w14:val="none"/>
        </w:rPr>
        <w:t>;</w:t>
      </w:r>
    </w:p>
    <w:p w14:paraId="643C19A4" w14:textId="5710E5FF" w:rsidR="001D4A32" w:rsidRDefault="001D4A32" w:rsidP="00FE7F54">
      <w:pPr>
        <w:spacing w:after="0" w:line="240" w:lineRule="auto"/>
        <w:ind w:right="1"/>
        <w:jc w:val="both"/>
        <w:rPr>
          <w:rFonts w:asciiTheme="majorHAnsi" w:eastAsiaTheme="majorEastAsia" w:hAnsiTheme="majorHAnsi" w:cstheme="majorBidi"/>
          <w:kern w:val="0"/>
          <w:sz w:val="24"/>
          <w:szCs w:val="24"/>
          <w14:ligatures w14:val="none"/>
        </w:rPr>
      </w:pPr>
      <w:r w:rsidRPr="007442E6">
        <w:rPr>
          <w:rFonts w:asciiTheme="majorHAnsi" w:eastAsiaTheme="majorEastAsia" w:hAnsiTheme="majorHAnsi" w:cstheme="majorBidi"/>
          <w:b/>
          <w:bCs/>
          <w:kern w:val="0"/>
          <w:sz w:val="24"/>
          <w:szCs w:val="24"/>
          <w14:ligatures w14:val="none"/>
        </w:rPr>
        <w:t>-AUTORISE</w:t>
      </w:r>
      <w:r>
        <w:rPr>
          <w:rFonts w:asciiTheme="majorHAnsi" w:eastAsiaTheme="majorEastAsia" w:hAnsiTheme="majorHAnsi" w:cstheme="majorBidi"/>
          <w:kern w:val="0"/>
          <w:sz w:val="24"/>
          <w:szCs w:val="24"/>
          <w14:ligatures w14:val="none"/>
        </w:rPr>
        <w:t xml:space="preserve"> Monsieur le Maire à solliciter les devis</w:t>
      </w:r>
      <w:r w:rsidR="007442E6">
        <w:rPr>
          <w:rFonts w:asciiTheme="majorHAnsi" w:eastAsiaTheme="majorEastAsia" w:hAnsiTheme="majorHAnsi" w:cstheme="majorBidi"/>
          <w:kern w:val="0"/>
          <w:sz w:val="24"/>
          <w:szCs w:val="24"/>
          <w14:ligatures w14:val="none"/>
        </w:rPr>
        <w:t xml:space="preserve"> correspondants </w:t>
      </w:r>
      <w:r>
        <w:rPr>
          <w:rFonts w:asciiTheme="majorHAnsi" w:eastAsiaTheme="majorEastAsia" w:hAnsiTheme="majorHAnsi" w:cstheme="majorBidi"/>
          <w:kern w:val="0"/>
          <w:sz w:val="24"/>
          <w:szCs w:val="24"/>
          <w14:ligatures w14:val="none"/>
        </w:rPr>
        <w:t xml:space="preserve">(nacelle, </w:t>
      </w:r>
      <w:proofErr w:type="gramStart"/>
      <w:r w:rsidR="007442E6">
        <w:rPr>
          <w:rFonts w:asciiTheme="majorHAnsi" w:eastAsiaTheme="majorEastAsia" w:hAnsiTheme="majorHAnsi" w:cstheme="majorBidi"/>
          <w:kern w:val="0"/>
          <w:sz w:val="24"/>
          <w:szCs w:val="24"/>
          <w14:ligatures w14:val="none"/>
        </w:rPr>
        <w:t>drone,…</w:t>
      </w:r>
      <w:proofErr w:type="gramEnd"/>
      <w:r w:rsidR="007442E6">
        <w:rPr>
          <w:rFonts w:asciiTheme="majorHAnsi" w:eastAsiaTheme="majorEastAsia" w:hAnsiTheme="majorHAnsi" w:cstheme="majorBidi"/>
          <w:kern w:val="0"/>
          <w:sz w:val="24"/>
          <w:szCs w:val="24"/>
          <w14:ligatures w14:val="none"/>
        </w:rPr>
        <w:t>)</w:t>
      </w:r>
      <w:r>
        <w:rPr>
          <w:rFonts w:asciiTheme="majorHAnsi" w:eastAsiaTheme="majorEastAsia" w:hAnsiTheme="majorHAnsi" w:cstheme="majorBidi"/>
          <w:kern w:val="0"/>
          <w:sz w:val="24"/>
          <w:szCs w:val="24"/>
          <w14:ligatures w14:val="none"/>
        </w:rPr>
        <w:t xml:space="preserve">  </w:t>
      </w:r>
    </w:p>
    <w:p w14:paraId="273B48E0" w14:textId="77777777" w:rsidR="001D4A32" w:rsidRDefault="001D4A32" w:rsidP="00FE7F54">
      <w:pPr>
        <w:spacing w:after="0" w:line="240" w:lineRule="auto"/>
        <w:ind w:right="1"/>
        <w:jc w:val="both"/>
        <w:rPr>
          <w:rFonts w:asciiTheme="majorHAnsi" w:eastAsiaTheme="majorEastAsia" w:hAnsiTheme="majorHAnsi" w:cstheme="majorBidi"/>
          <w:kern w:val="0"/>
          <w:sz w:val="24"/>
          <w:szCs w:val="24"/>
          <w14:ligatures w14:val="none"/>
        </w:rPr>
      </w:pPr>
    </w:p>
    <w:p w14:paraId="0434E3A2" w14:textId="77777777" w:rsidR="007442E6" w:rsidRDefault="007442E6" w:rsidP="00FE7F54">
      <w:pPr>
        <w:spacing w:after="0" w:line="240" w:lineRule="auto"/>
        <w:ind w:right="1"/>
        <w:jc w:val="both"/>
        <w:rPr>
          <w:rFonts w:asciiTheme="majorHAnsi" w:eastAsiaTheme="majorEastAsia" w:hAnsiTheme="majorHAnsi" w:cstheme="majorBidi"/>
          <w:kern w:val="0"/>
          <w:sz w:val="24"/>
          <w:szCs w:val="24"/>
          <w14:ligatures w14:val="none"/>
        </w:rPr>
      </w:pPr>
    </w:p>
    <w:p w14:paraId="651CDDE3" w14:textId="77777777" w:rsidR="00FE7F54" w:rsidRPr="00841960"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8"/>
          <w:szCs w:val="28"/>
          <w14:ligatures w14:val="none"/>
        </w:rPr>
      </w:pPr>
      <w:bookmarkStart w:id="5" w:name="_Hlk131001882"/>
      <w:bookmarkEnd w:id="4"/>
      <w:r w:rsidRPr="00841960">
        <w:rPr>
          <w:rFonts w:asciiTheme="majorHAnsi" w:eastAsiaTheme="majorEastAsia" w:hAnsiTheme="majorHAnsi" w:cstheme="majorBidi"/>
          <w:b/>
          <w:bCs/>
          <w:color w:val="2F5496" w:themeColor="accent1" w:themeShade="BF"/>
          <w:kern w:val="0"/>
          <w:sz w:val="28"/>
          <w:szCs w:val="28"/>
          <w14:ligatures w14:val="none"/>
        </w:rPr>
        <w:t>5 –Ecole publique : Devis de Peinture</w:t>
      </w:r>
    </w:p>
    <w:bookmarkEnd w:id="5"/>
    <w:p w14:paraId="1F7932EC" w14:textId="77777777" w:rsidR="00FE7F54" w:rsidRDefault="00FE7F54" w:rsidP="00FE7F54">
      <w:pPr>
        <w:spacing w:after="0" w:line="240" w:lineRule="auto"/>
        <w:ind w:right="1"/>
        <w:jc w:val="both"/>
        <w:rPr>
          <w:kern w:val="0"/>
          <w:sz w:val="24"/>
          <w:szCs w:val="24"/>
          <w14:ligatures w14:val="none"/>
        </w:rPr>
      </w:pPr>
    </w:p>
    <w:p w14:paraId="07A338F7" w14:textId="77777777" w:rsidR="00FE7F54" w:rsidRPr="008A4D15" w:rsidRDefault="00FE7F54" w:rsidP="00FE7F54">
      <w:pPr>
        <w:spacing w:after="0" w:line="240" w:lineRule="auto"/>
        <w:ind w:right="1"/>
        <w:jc w:val="both"/>
        <w:rPr>
          <w:rFonts w:asciiTheme="majorHAnsi" w:hAnsiTheme="majorHAnsi" w:cstheme="majorHAnsi"/>
          <w:i/>
          <w:iCs/>
          <w:color w:val="4472C4" w:themeColor="accent1"/>
          <w:kern w:val="0"/>
          <w:sz w:val="24"/>
          <w:szCs w:val="24"/>
          <w14:ligatures w14:val="none"/>
        </w:rPr>
      </w:pPr>
      <w:bookmarkStart w:id="6" w:name="_Hlk143262280"/>
      <w:r w:rsidRPr="008A4D15">
        <w:rPr>
          <w:rFonts w:asciiTheme="majorHAnsi" w:hAnsiTheme="majorHAnsi" w:cstheme="majorHAnsi"/>
          <w:i/>
          <w:iCs/>
          <w:color w:val="4472C4" w:themeColor="accent1"/>
          <w:kern w:val="0"/>
          <w:sz w:val="24"/>
          <w:szCs w:val="24"/>
          <w14:ligatures w14:val="none"/>
        </w:rPr>
        <w:t>Rapporteur : Alain JOANNOT, 3</w:t>
      </w:r>
      <w:r w:rsidRPr="008A4D15">
        <w:rPr>
          <w:rFonts w:asciiTheme="majorHAnsi" w:hAnsiTheme="majorHAnsi" w:cstheme="majorHAnsi"/>
          <w:i/>
          <w:iCs/>
          <w:color w:val="4472C4" w:themeColor="accent1"/>
          <w:kern w:val="0"/>
          <w:sz w:val="24"/>
          <w:szCs w:val="24"/>
          <w:vertAlign w:val="superscript"/>
          <w14:ligatures w14:val="none"/>
        </w:rPr>
        <w:t>ème</w:t>
      </w:r>
      <w:r w:rsidRPr="008A4D15">
        <w:rPr>
          <w:rFonts w:asciiTheme="majorHAnsi" w:hAnsiTheme="majorHAnsi" w:cstheme="majorHAnsi"/>
          <w:i/>
          <w:iCs/>
          <w:color w:val="4472C4" w:themeColor="accent1"/>
          <w:kern w:val="0"/>
          <w:sz w:val="24"/>
          <w:szCs w:val="24"/>
          <w14:ligatures w14:val="none"/>
        </w:rPr>
        <w:t xml:space="preserve"> adjoint au Maire, en charge des bâtiments communaux</w:t>
      </w:r>
      <w:bookmarkEnd w:id="6"/>
    </w:p>
    <w:p w14:paraId="1BCD1C2C" w14:textId="77777777" w:rsidR="00FE7F54" w:rsidRPr="008A4D15" w:rsidRDefault="00FE7F54" w:rsidP="00FE7F54">
      <w:pPr>
        <w:spacing w:after="0" w:line="240" w:lineRule="auto"/>
        <w:ind w:right="1"/>
        <w:jc w:val="both"/>
        <w:rPr>
          <w:rFonts w:asciiTheme="majorHAnsi" w:hAnsiTheme="majorHAnsi" w:cstheme="majorHAnsi"/>
          <w:i/>
          <w:iCs/>
          <w:color w:val="4472C4" w:themeColor="accent1"/>
          <w:kern w:val="0"/>
          <w:sz w:val="24"/>
          <w:szCs w:val="24"/>
          <w14:ligatures w14:val="none"/>
        </w:rPr>
      </w:pPr>
    </w:p>
    <w:p w14:paraId="26BE7F8E" w14:textId="1674B3B5"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 xml:space="preserve">La commission « Bâtiments » s’est réunie le 18 juillet suite à la réunion du Conseil d’école qui a émis le souhait de </w:t>
      </w:r>
      <w:r w:rsidR="008A4D15">
        <w:rPr>
          <w:rFonts w:asciiTheme="majorHAnsi" w:hAnsiTheme="majorHAnsi" w:cstheme="majorHAnsi"/>
          <w:kern w:val="0"/>
          <w:sz w:val="24"/>
          <w:szCs w:val="24"/>
          <w14:ligatures w14:val="none"/>
        </w:rPr>
        <w:t>réaliser l</w:t>
      </w:r>
      <w:r w:rsidRPr="00730102">
        <w:rPr>
          <w:rFonts w:asciiTheme="majorHAnsi" w:hAnsiTheme="majorHAnsi" w:cstheme="majorHAnsi"/>
          <w:kern w:val="0"/>
          <w:sz w:val="24"/>
          <w:szCs w:val="24"/>
          <w14:ligatures w14:val="none"/>
        </w:rPr>
        <w:t>es travaux décrits ci-après :</w:t>
      </w:r>
    </w:p>
    <w:p w14:paraId="75302D92"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p>
    <w:p w14:paraId="545122B7"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R</w:t>
      </w:r>
      <w:r w:rsidRPr="00730102">
        <w:rPr>
          <w:rFonts w:asciiTheme="majorHAnsi" w:hAnsiTheme="majorHAnsi" w:cstheme="majorHAnsi"/>
          <w:kern w:val="0"/>
          <w:sz w:val="24"/>
          <w:szCs w:val="24"/>
          <w14:ligatures w14:val="none"/>
        </w:rPr>
        <w:t>epeindre les toilettes de la classe des petits</w:t>
      </w:r>
    </w:p>
    <w:p w14:paraId="47AD96E1"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I</w:t>
      </w:r>
      <w:r w:rsidRPr="00730102">
        <w:rPr>
          <w:rFonts w:asciiTheme="majorHAnsi" w:hAnsiTheme="majorHAnsi" w:cstheme="majorHAnsi"/>
          <w:kern w:val="0"/>
          <w:sz w:val="24"/>
          <w:szCs w:val="24"/>
          <w14:ligatures w14:val="none"/>
        </w:rPr>
        <w:t>nstaller un déshumidificateur dans la classe des petits</w:t>
      </w:r>
    </w:p>
    <w:p w14:paraId="69820BC1"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C</w:t>
      </w:r>
      <w:r w:rsidRPr="00730102">
        <w:rPr>
          <w:rFonts w:asciiTheme="majorHAnsi" w:hAnsiTheme="majorHAnsi" w:cstheme="majorHAnsi"/>
          <w:kern w:val="0"/>
          <w:sz w:val="24"/>
          <w:szCs w:val="24"/>
          <w14:ligatures w14:val="none"/>
        </w:rPr>
        <w:t>lasse de motricité</w:t>
      </w:r>
    </w:p>
    <w:p w14:paraId="3D09D909"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R</w:t>
      </w:r>
      <w:r w:rsidRPr="00730102">
        <w:rPr>
          <w:rFonts w:asciiTheme="majorHAnsi" w:hAnsiTheme="majorHAnsi" w:cstheme="majorHAnsi"/>
          <w:kern w:val="0"/>
          <w:sz w:val="24"/>
          <w:szCs w:val="24"/>
          <w14:ligatures w14:val="none"/>
        </w:rPr>
        <w:t>enforcer la structure</w:t>
      </w:r>
    </w:p>
    <w:p w14:paraId="3DD7F3A7"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P</w:t>
      </w:r>
      <w:r w:rsidRPr="00730102">
        <w:rPr>
          <w:rFonts w:asciiTheme="majorHAnsi" w:hAnsiTheme="majorHAnsi" w:cstheme="majorHAnsi"/>
          <w:kern w:val="0"/>
          <w:sz w:val="24"/>
          <w:szCs w:val="24"/>
          <w14:ligatures w14:val="none"/>
        </w:rPr>
        <w:t>lafond de la classe du haut</w:t>
      </w:r>
    </w:p>
    <w:p w14:paraId="20AB2F27"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F</w:t>
      </w:r>
      <w:r w:rsidRPr="00730102">
        <w:rPr>
          <w:rFonts w:asciiTheme="majorHAnsi" w:hAnsiTheme="majorHAnsi" w:cstheme="majorHAnsi"/>
          <w:kern w:val="0"/>
          <w:sz w:val="24"/>
          <w:szCs w:val="24"/>
          <w14:ligatures w14:val="none"/>
        </w:rPr>
        <w:t>uite d’eau dans la toiture du préau du haut</w:t>
      </w:r>
    </w:p>
    <w:p w14:paraId="623CAAB5"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-Urinoirs non utilisés (fuite) voire à supprimer</w:t>
      </w:r>
    </w:p>
    <w:p w14:paraId="4C6DBCCB"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-Porte de la classe du haut qui ne ferme pas (serrure)</w:t>
      </w:r>
    </w:p>
    <w:p w14:paraId="28F085D3"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N</w:t>
      </w:r>
      <w:r w:rsidRPr="00730102">
        <w:rPr>
          <w:rFonts w:asciiTheme="majorHAnsi" w:hAnsiTheme="majorHAnsi" w:cstheme="majorHAnsi"/>
          <w:kern w:val="0"/>
          <w:sz w:val="24"/>
          <w:szCs w:val="24"/>
          <w14:ligatures w14:val="none"/>
        </w:rPr>
        <w:t>ettoyer les deux cours</w:t>
      </w:r>
    </w:p>
    <w:p w14:paraId="2E4AAD78"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R</w:t>
      </w:r>
      <w:r w:rsidRPr="00730102">
        <w:rPr>
          <w:rFonts w:asciiTheme="majorHAnsi" w:hAnsiTheme="majorHAnsi" w:cstheme="majorHAnsi"/>
          <w:kern w:val="0"/>
          <w:sz w:val="24"/>
          <w:szCs w:val="24"/>
          <w14:ligatures w14:val="none"/>
        </w:rPr>
        <w:t>epeindre les murs de clôture</w:t>
      </w:r>
    </w:p>
    <w:p w14:paraId="01EDA8D1"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C</w:t>
      </w:r>
      <w:r w:rsidRPr="00730102">
        <w:rPr>
          <w:rFonts w:asciiTheme="majorHAnsi" w:hAnsiTheme="majorHAnsi" w:cstheme="majorHAnsi"/>
          <w:kern w:val="0"/>
          <w:sz w:val="24"/>
          <w:szCs w:val="24"/>
          <w14:ligatures w14:val="none"/>
        </w:rPr>
        <w:t>oller du liège dans la classe du haut</w:t>
      </w:r>
    </w:p>
    <w:p w14:paraId="157213B3"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R</w:t>
      </w:r>
      <w:r w:rsidRPr="00730102">
        <w:rPr>
          <w:rFonts w:asciiTheme="majorHAnsi" w:hAnsiTheme="majorHAnsi" w:cstheme="majorHAnsi"/>
          <w:kern w:val="0"/>
          <w:sz w:val="24"/>
          <w:szCs w:val="24"/>
          <w14:ligatures w14:val="none"/>
        </w:rPr>
        <w:t>epeindre la classe du haut</w:t>
      </w:r>
    </w:p>
    <w:p w14:paraId="546A6F3A" w14:textId="57192250"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R</w:t>
      </w:r>
      <w:r w:rsidRPr="00730102">
        <w:rPr>
          <w:rFonts w:asciiTheme="majorHAnsi" w:hAnsiTheme="majorHAnsi" w:cstheme="majorHAnsi"/>
          <w:kern w:val="0"/>
          <w:sz w:val="24"/>
          <w:szCs w:val="24"/>
          <w14:ligatures w14:val="none"/>
        </w:rPr>
        <w:t>obinet de la garderie</w:t>
      </w:r>
      <w:r w:rsidR="008A4D15">
        <w:rPr>
          <w:rFonts w:asciiTheme="majorHAnsi" w:hAnsiTheme="majorHAnsi" w:cstheme="majorHAnsi"/>
          <w:kern w:val="0"/>
          <w:sz w:val="24"/>
          <w:szCs w:val="24"/>
          <w14:ligatures w14:val="none"/>
        </w:rPr>
        <w:t xml:space="preserve"> à resserrer</w:t>
      </w:r>
    </w:p>
    <w:p w14:paraId="1239F391"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P</w:t>
      </w:r>
      <w:r w:rsidRPr="00730102">
        <w:rPr>
          <w:rFonts w:asciiTheme="majorHAnsi" w:hAnsiTheme="majorHAnsi" w:cstheme="majorHAnsi"/>
          <w:kern w:val="0"/>
          <w:sz w:val="24"/>
          <w:szCs w:val="24"/>
          <w14:ligatures w14:val="none"/>
        </w:rPr>
        <w:t>anneau d’affichage extérieur vitré</w:t>
      </w:r>
    </w:p>
    <w:p w14:paraId="5441BFF1"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R</w:t>
      </w:r>
      <w:r w:rsidRPr="00730102">
        <w:rPr>
          <w:rFonts w:asciiTheme="majorHAnsi" w:hAnsiTheme="majorHAnsi" w:cstheme="majorHAnsi"/>
          <w:kern w:val="0"/>
          <w:sz w:val="24"/>
          <w:szCs w:val="24"/>
          <w14:ligatures w14:val="none"/>
        </w:rPr>
        <w:t>epeindre le mur du lavabo du préau</w:t>
      </w:r>
    </w:p>
    <w:p w14:paraId="796D5837"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p>
    <w:p w14:paraId="72DE23BF"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 xml:space="preserve">La commission a retenu : </w:t>
      </w:r>
    </w:p>
    <w:p w14:paraId="4F0E5AA2" w14:textId="77777777" w:rsidR="00FE7F54" w:rsidRDefault="00FE7F54" w:rsidP="00FE7F54">
      <w:pPr>
        <w:spacing w:after="0" w:line="240" w:lineRule="auto"/>
        <w:ind w:right="1"/>
        <w:jc w:val="both"/>
        <w:rPr>
          <w:rFonts w:asciiTheme="majorHAnsi" w:hAnsiTheme="majorHAnsi" w:cstheme="majorHAnsi"/>
          <w:kern w:val="0"/>
          <w:sz w:val="24"/>
          <w:szCs w:val="24"/>
          <w14:ligatures w14:val="none"/>
        </w:rPr>
      </w:pPr>
    </w:p>
    <w:p w14:paraId="74B7E99E" w14:textId="77777777" w:rsidR="00FE7F54" w:rsidRDefault="00FE7F54" w:rsidP="00FE7F54">
      <w:pPr>
        <w:spacing w:after="0" w:line="240" w:lineRule="auto"/>
        <w:ind w:right="1"/>
        <w:jc w:val="both"/>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-l’achat d’un déshumidificateur</w:t>
      </w:r>
    </w:p>
    <w:p w14:paraId="4E8A3A66"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-la réalisation de travaux de peinture :</w:t>
      </w:r>
    </w:p>
    <w:p w14:paraId="27EF3964" w14:textId="77777777" w:rsidR="00FE7F54" w:rsidRPr="00730102" w:rsidRDefault="00FE7F54" w:rsidP="00FE7F54">
      <w:pPr>
        <w:spacing w:after="0" w:line="240" w:lineRule="auto"/>
        <w:ind w:left="708"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-Pour la classe de maternelle</w:t>
      </w:r>
      <w:r>
        <w:rPr>
          <w:rFonts w:asciiTheme="majorHAnsi" w:hAnsiTheme="majorHAnsi" w:cstheme="majorHAnsi"/>
          <w:kern w:val="0"/>
          <w:sz w:val="24"/>
          <w:szCs w:val="24"/>
          <w14:ligatures w14:val="none"/>
        </w:rPr>
        <w:t xml:space="preserve"> : </w:t>
      </w:r>
      <w:r w:rsidRPr="00730102">
        <w:rPr>
          <w:rFonts w:asciiTheme="majorHAnsi" w:hAnsiTheme="majorHAnsi" w:cstheme="majorHAnsi"/>
          <w:kern w:val="0"/>
          <w:sz w:val="24"/>
          <w:szCs w:val="24"/>
          <w14:ligatures w14:val="none"/>
        </w:rPr>
        <w:t>fenêtres, portail, porte d’entrée, le SAS WC, un mur de la classe ;</w:t>
      </w:r>
    </w:p>
    <w:p w14:paraId="1F797F1B" w14:textId="3DE32092" w:rsidR="00FE7F54" w:rsidRPr="00730102" w:rsidRDefault="00FE7F54" w:rsidP="00FE7F54">
      <w:pPr>
        <w:spacing w:after="0" w:line="240" w:lineRule="auto"/>
        <w:ind w:right="1" w:firstLine="708"/>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w:t>
      </w:r>
      <w:r>
        <w:rPr>
          <w:rFonts w:asciiTheme="majorHAnsi" w:hAnsiTheme="majorHAnsi" w:cstheme="majorHAnsi"/>
          <w:kern w:val="0"/>
          <w:sz w:val="24"/>
          <w:szCs w:val="24"/>
          <w14:ligatures w14:val="none"/>
        </w:rPr>
        <w:t>L</w:t>
      </w:r>
      <w:r w:rsidRPr="00730102">
        <w:rPr>
          <w:rFonts w:asciiTheme="majorHAnsi" w:hAnsiTheme="majorHAnsi" w:cstheme="majorHAnsi"/>
          <w:kern w:val="0"/>
          <w:sz w:val="24"/>
          <w:szCs w:val="24"/>
          <w14:ligatures w14:val="none"/>
        </w:rPr>
        <w:t>e préau </w:t>
      </w:r>
      <w:r w:rsidR="005177ED">
        <w:rPr>
          <w:rFonts w:asciiTheme="majorHAnsi" w:hAnsiTheme="majorHAnsi" w:cstheme="majorHAnsi"/>
          <w:kern w:val="0"/>
          <w:sz w:val="24"/>
          <w:szCs w:val="24"/>
          <w14:ligatures w14:val="none"/>
        </w:rPr>
        <w:t>autour du lave-mains</w:t>
      </w:r>
    </w:p>
    <w:p w14:paraId="130DF71E" w14:textId="77777777" w:rsidR="00FE7F54" w:rsidRPr="00730102" w:rsidRDefault="00FE7F54" w:rsidP="00FE7F54">
      <w:pPr>
        <w:spacing w:after="0" w:line="240" w:lineRule="auto"/>
        <w:ind w:right="1" w:firstLine="708"/>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-Pour la classe de primaire : fenêtres et portes</w:t>
      </w:r>
      <w:r>
        <w:rPr>
          <w:rFonts w:asciiTheme="majorHAnsi" w:hAnsiTheme="majorHAnsi" w:cstheme="majorHAnsi"/>
          <w:kern w:val="0"/>
          <w:sz w:val="24"/>
          <w:szCs w:val="24"/>
          <w14:ligatures w14:val="none"/>
        </w:rPr>
        <w:t> ;</w:t>
      </w:r>
    </w:p>
    <w:p w14:paraId="19CDF83E" w14:textId="77777777" w:rsidR="00FE7F54" w:rsidRPr="00730102" w:rsidRDefault="00FE7F54" w:rsidP="00FE7F54">
      <w:pPr>
        <w:spacing w:after="0" w:line="240" w:lineRule="auto"/>
        <w:ind w:right="1" w:firstLine="708"/>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-Porte de la cantine</w:t>
      </w:r>
      <w:r>
        <w:rPr>
          <w:rFonts w:asciiTheme="majorHAnsi" w:hAnsiTheme="majorHAnsi" w:cstheme="majorHAnsi"/>
          <w:kern w:val="0"/>
          <w:sz w:val="24"/>
          <w:szCs w:val="24"/>
          <w14:ligatures w14:val="none"/>
        </w:rPr>
        <w:t> ;</w:t>
      </w:r>
    </w:p>
    <w:p w14:paraId="0DB91ACC" w14:textId="77777777" w:rsidR="00FE7F54" w:rsidRPr="00730102" w:rsidRDefault="00FE7F54" w:rsidP="00FE7F54">
      <w:pPr>
        <w:spacing w:after="0" w:line="240" w:lineRule="auto"/>
        <w:ind w:right="1" w:firstLine="708"/>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Et en option, les murs extérieurs</w:t>
      </w:r>
    </w:p>
    <w:p w14:paraId="1145C766"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p>
    <w:p w14:paraId="3CFF4BE0" w14:textId="1950A199"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Des devis ont été sollicités</w:t>
      </w:r>
      <w:r w:rsidR="00786558">
        <w:rPr>
          <w:rFonts w:asciiTheme="majorHAnsi" w:hAnsiTheme="majorHAnsi" w:cstheme="majorHAnsi"/>
          <w:kern w:val="0"/>
          <w:sz w:val="24"/>
          <w:szCs w:val="24"/>
          <w14:ligatures w14:val="none"/>
        </w:rPr>
        <w:t>.</w:t>
      </w:r>
    </w:p>
    <w:p w14:paraId="290EB694" w14:textId="77777777" w:rsidR="00FE7F54" w:rsidRPr="00730102" w:rsidRDefault="00FE7F54" w:rsidP="00FE7F54">
      <w:pPr>
        <w:spacing w:after="0" w:line="240" w:lineRule="auto"/>
        <w:ind w:right="1"/>
        <w:jc w:val="both"/>
        <w:rPr>
          <w:rFonts w:asciiTheme="majorHAnsi" w:hAnsiTheme="majorHAnsi" w:cstheme="majorHAnsi"/>
          <w:kern w:val="0"/>
          <w:sz w:val="24"/>
          <w:szCs w:val="24"/>
          <w14:ligatures w14:val="none"/>
        </w:rPr>
      </w:pPr>
      <w:r w:rsidRPr="00730102">
        <w:rPr>
          <w:rFonts w:asciiTheme="majorHAnsi" w:hAnsiTheme="majorHAnsi" w:cstheme="majorHAnsi"/>
          <w:kern w:val="0"/>
          <w:sz w:val="24"/>
          <w:szCs w:val="24"/>
          <w14:ligatures w14:val="none"/>
        </w:rPr>
        <w:t xml:space="preserve"> </w:t>
      </w:r>
    </w:p>
    <w:p w14:paraId="66357D1D" w14:textId="77777777" w:rsidR="00350D16" w:rsidRDefault="00350D16" w:rsidP="00FE7F54">
      <w:pPr>
        <w:spacing w:after="0" w:line="240" w:lineRule="auto"/>
        <w:ind w:right="1"/>
        <w:jc w:val="both"/>
        <w:rPr>
          <w:rFonts w:asciiTheme="majorHAnsi" w:hAnsiTheme="majorHAnsi" w:cstheme="majorHAnsi"/>
          <w:kern w:val="0"/>
          <w:sz w:val="24"/>
          <w:szCs w:val="24"/>
          <w14:ligatures w14:val="none"/>
        </w:rPr>
      </w:pPr>
    </w:p>
    <w:p w14:paraId="7FCEEF5E" w14:textId="77777777" w:rsidR="00350D16" w:rsidRDefault="00350D16" w:rsidP="00FE7F54">
      <w:pPr>
        <w:spacing w:after="0" w:line="240" w:lineRule="auto"/>
        <w:ind w:right="1"/>
        <w:jc w:val="both"/>
        <w:rPr>
          <w:rFonts w:asciiTheme="majorHAnsi" w:hAnsiTheme="majorHAnsi" w:cstheme="majorHAnsi"/>
          <w:kern w:val="0"/>
          <w:sz w:val="24"/>
          <w:szCs w:val="24"/>
          <w14:ligatures w14:val="none"/>
        </w:rPr>
      </w:pPr>
    </w:p>
    <w:p w14:paraId="6B75242E" w14:textId="77777777" w:rsidR="00350D16" w:rsidRDefault="00350D16" w:rsidP="00FE7F54">
      <w:pPr>
        <w:spacing w:after="0" w:line="240" w:lineRule="auto"/>
        <w:ind w:right="1"/>
        <w:jc w:val="both"/>
        <w:rPr>
          <w:rFonts w:asciiTheme="majorHAnsi" w:hAnsiTheme="majorHAnsi" w:cstheme="majorHAnsi"/>
          <w:kern w:val="0"/>
          <w:sz w:val="24"/>
          <w:szCs w:val="24"/>
          <w14:ligatures w14:val="none"/>
        </w:rPr>
      </w:pPr>
    </w:p>
    <w:p w14:paraId="2C298CDF" w14:textId="77777777" w:rsidR="00350D16" w:rsidRDefault="00350D16" w:rsidP="00FE7F54">
      <w:pPr>
        <w:spacing w:after="0" w:line="240" w:lineRule="auto"/>
        <w:ind w:right="1"/>
        <w:jc w:val="both"/>
        <w:rPr>
          <w:rFonts w:asciiTheme="majorHAnsi" w:hAnsiTheme="majorHAnsi" w:cstheme="majorHAnsi"/>
          <w:kern w:val="0"/>
          <w:sz w:val="24"/>
          <w:szCs w:val="24"/>
          <w14:ligatures w14:val="none"/>
        </w:rPr>
      </w:pPr>
    </w:p>
    <w:p w14:paraId="347F1C51" w14:textId="40C1F231" w:rsidR="00FE7F54" w:rsidRDefault="00FB5FAA" w:rsidP="00FE7F54">
      <w:pPr>
        <w:spacing w:after="0" w:line="240" w:lineRule="auto"/>
        <w:ind w:right="1"/>
        <w:jc w:val="both"/>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lastRenderedPageBreak/>
        <w:t xml:space="preserve">Après en avoir délibéré, le Conseil Municipal, à l’unanimité, </w:t>
      </w:r>
    </w:p>
    <w:p w14:paraId="317DFF75" w14:textId="77777777" w:rsidR="00FB5FAA" w:rsidRDefault="00FB5FAA" w:rsidP="00FE7F54">
      <w:pPr>
        <w:spacing w:after="0" w:line="240" w:lineRule="auto"/>
        <w:ind w:right="1"/>
        <w:jc w:val="both"/>
        <w:rPr>
          <w:rFonts w:asciiTheme="majorHAnsi" w:hAnsiTheme="majorHAnsi" w:cstheme="majorHAnsi"/>
          <w:kern w:val="0"/>
          <w:sz w:val="24"/>
          <w:szCs w:val="24"/>
          <w14:ligatures w14:val="none"/>
        </w:rPr>
      </w:pPr>
    </w:p>
    <w:p w14:paraId="1A0DD093" w14:textId="39DC15FD" w:rsidR="00FB5FAA" w:rsidRDefault="00FB5FAA" w:rsidP="00FE7F54">
      <w:pPr>
        <w:spacing w:after="0" w:line="240" w:lineRule="auto"/>
        <w:ind w:right="1"/>
        <w:jc w:val="both"/>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w:t>
      </w:r>
      <w:r w:rsidRPr="003836ED">
        <w:rPr>
          <w:rFonts w:asciiTheme="majorHAnsi" w:hAnsiTheme="majorHAnsi" w:cstheme="majorHAnsi"/>
          <w:b/>
          <w:bCs/>
          <w:kern w:val="0"/>
          <w:sz w:val="24"/>
          <w:szCs w:val="24"/>
          <w14:ligatures w14:val="none"/>
        </w:rPr>
        <w:t>DECIDE DE RETENIR</w:t>
      </w:r>
      <w:r>
        <w:rPr>
          <w:rFonts w:asciiTheme="majorHAnsi" w:hAnsiTheme="majorHAnsi" w:cstheme="majorHAnsi"/>
          <w:kern w:val="0"/>
          <w:sz w:val="24"/>
          <w:szCs w:val="24"/>
          <w14:ligatures w14:val="none"/>
        </w:rPr>
        <w:t xml:space="preserve"> le devis de l’entreprise </w:t>
      </w:r>
      <w:r w:rsidR="003836ED">
        <w:rPr>
          <w:rFonts w:asciiTheme="majorHAnsi" w:hAnsiTheme="majorHAnsi" w:cstheme="majorHAnsi"/>
          <w:kern w:val="0"/>
          <w:sz w:val="24"/>
          <w:szCs w:val="24"/>
          <w14:ligatures w14:val="none"/>
        </w:rPr>
        <w:t xml:space="preserve">DISSERBO et Fils de PLOUGUERNEVEL pour </w:t>
      </w:r>
      <w:r w:rsidR="00CC0CC0">
        <w:rPr>
          <w:rFonts w:asciiTheme="majorHAnsi" w:hAnsiTheme="majorHAnsi" w:cstheme="majorHAnsi"/>
          <w:kern w:val="0"/>
          <w:sz w:val="24"/>
          <w:szCs w:val="24"/>
          <w14:ligatures w14:val="none"/>
        </w:rPr>
        <w:t>des travaux de peinture d’</w:t>
      </w:r>
      <w:r w:rsidR="003836ED">
        <w:rPr>
          <w:rFonts w:asciiTheme="majorHAnsi" w:hAnsiTheme="majorHAnsi" w:cstheme="majorHAnsi"/>
          <w:kern w:val="0"/>
          <w:sz w:val="24"/>
          <w:szCs w:val="24"/>
          <w14:ligatures w14:val="none"/>
        </w:rPr>
        <w:t xml:space="preserve">un montant de </w:t>
      </w:r>
      <w:r w:rsidR="00AE5F35">
        <w:rPr>
          <w:rFonts w:asciiTheme="majorHAnsi" w:hAnsiTheme="majorHAnsi" w:cstheme="majorHAnsi"/>
          <w:kern w:val="0"/>
          <w:sz w:val="24"/>
          <w:szCs w:val="24"/>
          <w14:ligatures w14:val="none"/>
        </w:rPr>
        <w:t>4</w:t>
      </w:r>
      <w:r w:rsidR="00CC0CC0">
        <w:rPr>
          <w:rFonts w:asciiTheme="majorHAnsi" w:hAnsiTheme="majorHAnsi" w:cstheme="majorHAnsi"/>
          <w:kern w:val="0"/>
          <w:sz w:val="24"/>
          <w:szCs w:val="24"/>
          <w14:ligatures w14:val="none"/>
        </w:rPr>
        <w:t xml:space="preserve"> </w:t>
      </w:r>
      <w:r w:rsidR="00AE5F35">
        <w:rPr>
          <w:rFonts w:asciiTheme="majorHAnsi" w:hAnsiTheme="majorHAnsi" w:cstheme="majorHAnsi"/>
          <w:kern w:val="0"/>
          <w:sz w:val="24"/>
          <w:szCs w:val="24"/>
          <w14:ligatures w14:val="none"/>
        </w:rPr>
        <w:t>588 euros TTC ;</w:t>
      </w:r>
    </w:p>
    <w:p w14:paraId="17F63822" w14:textId="493B1CEC" w:rsidR="00FE7F54" w:rsidRPr="00786558" w:rsidRDefault="003836ED" w:rsidP="00FE7F54">
      <w:pPr>
        <w:spacing w:after="0" w:line="240" w:lineRule="auto"/>
        <w:ind w:right="1"/>
        <w:jc w:val="both"/>
        <w:rPr>
          <w:rFonts w:asciiTheme="majorHAnsi" w:hAnsiTheme="majorHAnsi" w:cstheme="majorHAnsi"/>
          <w:kern w:val="0"/>
          <w:sz w:val="24"/>
          <w:szCs w:val="24"/>
          <w14:ligatures w14:val="none"/>
        </w:rPr>
      </w:pPr>
      <w:r>
        <w:rPr>
          <w:rFonts w:asciiTheme="majorHAnsi" w:hAnsiTheme="majorHAnsi" w:cstheme="majorHAnsi"/>
          <w:kern w:val="0"/>
          <w:sz w:val="24"/>
          <w:szCs w:val="24"/>
          <w14:ligatures w14:val="none"/>
        </w:rPr>
        <w:t>-</w:t>
      </w:r>
      <w:r w:rsidRPr="00AE5F35">
        <w:rPr>
          <w:rFonts w:asciiTheme="majorHAnsi" w:hAnsiTheme="majorHAnsi" w:cstheme="majorHAnsi"/>
          <w:b/>
          <w:bCs/>
          <w:kern w:val="0"/>
          <w:sz w:val="24"/>
          <w:szCs w:val="24"/>
          <w14:ligatures w14:val="none"/>
        </w:rPr>
        <w:t>D’ORGANISER une journée citoyenne</w:t>
      </w:r>
      <w:r>
        <w:rPr>
          <w:rFonts w:asciiTheme="majorHAnsi" w:hAnsiTheme="majorHAnsi" w:cstheme="majorHAnsi"/>
          <w:kern w:val="0"/>
          <w:sz w:val="24"/>
          <w:szCs w:val="24"/>
          <w14:ligatures w14:val="none"/>
        </w:rPr>
        <w:t>, courant semaine 35, pour l’entretien des murs extérieurs </w:t>
      </w:r>
    </w:p>
    <w:p w14:paraId="024559A4" w14:textId="77777777" w:rsidR="008A4D15" w:rsidRPr="00A45349" w:rsidRDefault="008A4D15" w:rsidP="00FE7F54">
      <w:pPr>
        <w:spacing w:after="0" w:line="240" w:lineRule="auto"/>
        <w:ind w:right="1"/>
        <w:jc w:val="both"/>
        <w:rPr>
          <w:kern w:val="0"/>
          <w:sz w:val="24"/>
          <w:szCs w:val="24"/>
          <w14:ligatures w14:val="none"/>
        </w:rPr>
      </w:pPr>
    </w:p>
    <w:p w14:paraId="108C363A" w14:textId="77777777" w:rsidR="00FE7F54" w:rsidRPr="00A45349" w:rsidRDefault="00FE7F54" w:rsidP="00FE7F54">
      <w:pPr>
        <w:spacing w:after="0" w:line="240" w:lineRule="auto"/>
        <w:rPr>
          <w:rFonts w:cstheme="minorHAnsi"/>
          <w:kern w:val="0"/>
          <w14:ligatures w14:val="none"/>
        </w:rPr>
      </w:pPr>
    </w:p>
    <w:p w14:paraId="6E0915E0" w14:textId="77777777" w:rsidR="00FE7F54" w:rsidRPr="00841960"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8"/>
          <w:szCs w:val="28"/>
          <w14:ligatures w14:val="none"/>
        </w:rPr>
      </w:pPr>
      <w:bookmarkStart w:id="7" w:name="_Hlk131001997"/>
      <w:r w:rsidRPr="00841960">
        <w:rPr>
          <w:rFonts w:asciiTheme="majorHAnsi" w:eastAsiaTheme="majorEastAsia" w:hAnsiTheme="majorHAnsi" w:cstheme="majorBidi"/>
          <w:b/>
          <w:bCs/>
          <w:color w:val="2F5496" w:themeColor="accent1" w:themeShade="BF"/>
          <w:kern w:val="0"/>
          <w:sz w:val="26"/>
          <w:szCs w:val="26"/>
          <w14:ligatures w14:val="none"/>
        </w:rPr>
        <w:t xml:space="preserve">6 – </w:t>
      </w:r>
      <w:r w:rsidRPr="00841960">
        <w:rPr>
          <w:rFonts w:asciiTheme="majorHAnsi" w:eastAsiaTheme="majorEastAsia" w:hAnsiTheme="majorHAnsi" w:cstheme="majorBidi"/>
          <w:b/>
          <w:bCs/>
          <w:color w:val="2F5496" w:themeColor="accent1" w:themeShade="BF"/>
          <w:kern w:val="0"/>
          <w:sz w:val="28"/>
          <w:szCs w:val="28"/>
          <w14:ligatures w14:val="none"/>
        </w:rPr>
        <w:t>Le point sur les dossiers éoliens</w:t>
      </w:r>
    </w:p>
    <w:p w14:paraId="6D99252A" w14:textId="77777777" w:rsidR="00FE7F54"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8"/>
          <w:szCs w:val="28"/>
          <w14:ligatures w14:val="none"/>
        </w:rPr>
      </w:pPr>
    </w:p>
    <w:p w14:paraId="2733A097" w14:textId="70A36103"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Romain LEDUNOIS, représentant ELICI</w:t>
      </w:r>
      <w:r w:rsidR="00CC0CC0">
        <w:rPr>
          <w:rFonts w:asciiTheme="majorHAnsi" w:eastAsiaTheme="majorEastAsia" w:hAnsiTheme="majorHAnsi" w:cstheme="majorBidi"/>
          <w:kern w:val="0"/>
          <w:sz w:val="24"/>
          <w:szCs w:val="24"/>
          <w14:ligatures w14:val="none"/>
        </w:rPr>
        <w:t>O</w:t>
      </w:r>
      <w:r>
        <w:rPr>
          <w:rFonts w:asciiTheme="majorHAnsi" w:eastAsiaTheme="majorEastAsia" w:hAnsiTheme="majorHAnsi" w:cstheme="majorBidi"/>
          <w:kern w:val="0"/>
          <w:sz w:val="24"/>
          <w:szCs w:val="24"/>
          <w14:ligatures w14:val="none"/>
        </w:rPr>
        <w:t xml:space="preserve">, exploitant du parc éolien actuel, est venu présenter à la commission « éoliennes » le 26 juillet dernier, le projet de renouvellement du parc éolien. </w:t>
      </w:r>
    </w:p>
    <w:p w14:paraId="1EAB3A7E" w14:textId="77777777" w:rsidR="005177ED" w:rsidRDefault="005177ED" w:rsidP="00FE7F54">
      <w:pPr>
        <w:spacing w:after="0" w:line="240" w:lineRule="auto"/>
        <w:ind w:right="1"/>
        <w:jc w:val="both"/>
        <w:rPr>
          <w:rFonts w:asciiTheme="majorHAnsi" w:eastAsiaTheme="majorEastAsia" w:hAnsiTheme="majorHAnsi" w:cstheme="majorBidi"/>
          <w:kern w:val="0"/>
          <w:sz w:val="24"/>
          <w:szCs w:val="24"/>
          <w14:ligatures w14:val="none"/>
        </w:rPr>
      </w:pPr>
    </w:p>
    <w:p w14:paraId="7B51A410" w14:textId="56C2F18D"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sidRPr="005177ED">
        <w:rPr>
          <w:rFonts w:asciiTheme="majorHAnsi" w:eastAsiaTheme="majorEastAsia" w:hAnsiTheme="majorHAnsi" w:cstheme="majorBidi"/>
          <w:kern w:val="0"/>
          <w:sz w:val="24"/>
          <w:szCs w:val="24"/>
          <w14:ligatures w14:val="none"/>
        </w:rPr>
        <w:t xml:space="preserve">Monsieur le Maire a </w:t>
      </w:r>
      <w:r w:rsidR="005177ED" w:rsidRPr="005177ED">
        <w:rPr>
          <w:rFonts w:asciiTheme="majorHAnsi" w:eastAsiaTheme="majorEastAsia" w:hAnsiTheme="majorHAnsi" w:cstheme="majorBidi"/>
          <w:kern w:val="0"/>
          <w:sz w:val="24"/>
          <w:szCs w:val="24"/>
          <w14:ligatures w14:val="none"/>
        </w:rPr>
        <w:t xml:space="preserve">fait </w:t>
      </w:r>
      <w:r w:rsidRPr="005177ED">
        <w:rPr>
          <w:rFonts w:asciiTheme="majorHAnsi" w:eastAsiaTheme="majorEastAsia" w:hAnsiTheme="majorHAnsi" w:cstheme="majorBidi"/>
          <w:kern w:val="0"/>
          <w:sz w:val="24"/>
          <w:szCs w:val="24"/>
          <w14:ligatures w14:val="none"/>
        </w:rPr>
        <w:t xml:space="preserve">le point </w:t>
      </w:r>
      <w:r w:rsidR="005177ED" w:rsidRPr="005177ED">
        <w:rPr>
          <w:rFonts w:asciiTheme="majorHAnsi" w:eastAsiaTheme="majorEastAsia" w:hAnsiTheme="majorHAnsi" w:cstheme="majorBidi"/>
          <w:kern w:val="0"/>
          <w:sz w:val="24"/>
          <w:szCs w:val="24"/>
          <w14:ligatures w14:val="none"/>
        </w:rPr>
        <w:t xml:space="preserve">sur l’avancement du dossier </w:t>
      </w:r>
      <w:r w:rsidR="005177ED">
        <w:rPr>
          <w:rFonts w:asciiTheme="majorHAnsi" w:eastAsiaTheme="majorEastAsia" w:hAnsiTheme="majorHAnsi" w:cstheme="majorBidi"/>
          <w:kern w:val="0"/>
          <w:sz w:val="24"/>
          <w:szCs w:val="24"/>
          <w14:ligatures w14:val="none"/>
        </w:rPr>
        <w:t xml:space="preserve">et annonce </w:t>
      </w:r>
      <w:r w:rsidR="00C13483">
        <w:rPr>
          <w:rFonts w:asciiTheme="majorHAnsi" w:eastAsiaTheme="majorEastAsia" w:hAnsiTheme="majorHAnsi" w:cstheme="majorBidi"/>
          <w:kern w:val="0"/>
          <w:sz w:val="24"/>
          <w:szCs w:val="24"/>
          <w14:ligatures w14:val="none"/>
        </w:rPr>
        <w:t>à l’Assemblée que le site d’implantation n’a pas encore été retenu.</w:t>
      </w:r>
    </w:p>
    <w:p w14:paraId="5ACB2950" w14:textId="77777777" w:rsidR="00C13483" w:rsidRPr="005177ED" w:rsidRDefault="00C13483" w:rsidP="00FE7F54">
      <w:pPr>
        <w:spacing w:after="0" w:line="240" w:lineRule="auto"/>
        <w:ind w:right="1"/>
        <w:jc w:val="both"/>
        <w:rPr>
          <w:rFonts w:asciiTheme="majorHAnsi" w:eastAsiaTheme="majorEastAsia" w:hAnsiTheme="majorHAnsi" w:cstheme="majorBidi"/>
          <w:kern w:val="0"/>
          <w:sz w:val="24"/>
          <w:szCs w:val="24"/>
          <w14:ligatures w14:val="none"/>
        </w:rPr>
      </w:pPr>
    </w:p>
    <w:p w14:paraId="369D89B6" w14:textId="5408C213" w:rsidR="00DD382B" w:rsidRDefault="00DD382B" w:rsidP="00FE7F54">
      <w:pPr>
        <w:spacing w:after="0" w:line="240" w:lineRule="auto"/>
        <w:ind w:right="1"/>
        <w:jc w:val="both"/>
        <w:rPr>
          <w:rFonts w:asciiTheme="majorHAnsi" w:eastAsiaTheme="majorEastAsia" w:hAnsiTheme="majorHAnsi" w:cstheme="majorBidi"/>
          <w:kern w:val="0"/>
          <w:sz w:val="24"/>
          <w:szCs w:val="24"/>
          <w14:ligatures w14:val="none"/>
        </w:rPr>
      </w:pPr>
      <w:r w:rsidRPr="005177ED">
        <w:rPr>
          <w:rFonts w:asciiTheme="majorHAnsi" w:eastAsiaTheme="majorEastAsia" w:hAnsiTheme="majorHAnsi" w:cstheme="majorBidi"/>
          <w:kern w:val="0"/>
          <w:sz w:val="24"/>
          <w:szCs w:val="24"/>
          <w14:ligatures w14:val="none"/>
        </w:rPr>
        <w:t>Zone d’accélération à définir avant le 31 décembre 2023</w:t>
      </w:r>
    </w:p>
    <w:bookmarkEnd w:id="7"/>
    <w:p w14:paraId="740F324A" w14:textId="77777777" w:rsidR="00FE7F54" w:rsidRDefault="00FE7F54" w:rsidP="00FE7F54">
      <w:pPr>
        <w:spacing w:after="0" w:line="240" w:lineRule="auto"/>
        <w:ind w:right="1"/>
        <w:jc w:val="both"/>
        <w:rPr>
          <w:b/>
          <w:bCs/>
          <w:kern w:val="0"/>
          <w:u w:val="single"/>
          <w14:ligatures w14:val="none"/>
        </w:rPr>
      </w:pPr>
    </w:p>
    <w:p w14:paraId="060941D7" w14:textId="77777777" w:rsidR="00FE7F54" w:rsidRPr="00841960"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8"/>
          <w:szCs w:val="28"/>
          <w14:ligatures w14:val="none"/>
        </w:rPr>
      </w:pPr>
      <w:bookmarkStart w:id="8" w:name="_Hlk131002997"/>
      <w:r w:rsidRPr="00841960">
        <w:rPr>
          <w:rFonts w:asciiTheme="majorHAnsi" w:eastAsiaTheme="majorEastAsia" w:hAnsiTheme="majorHAnsi" w:cstheme="majorBidi"/>
          <w:b/>
          <w:bCs/>
          <w:color w:val="2F5496" w:themeColor="accent1" w:themeShade="BF"/>
          <w:kern w:val="0"/>
          <w:sz w:val="28"/>
          <w:szCs w:val="28"/>
          <w14:ligatures w14:val="none"/>
        </w:rPr>
        <w:t xml:space="preserve">7 – Répartition des frais notariés Commune/Epoux TASSET </w:t>
      </w:r>
    </w:p>
    <w:p w14:paraId="2C2F7972" w14:textId="77777777" w:rsidR="00FE7F54" w:rsidRPr="00A45349"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6"/>
          <w:szCs w:val="26"/>
          <w14:ligatures w14:val="none"/>
        </w:rPr>
      </w:pPr>
    </w:p>
    <w:p w14:paraId="3452E7ED" w14:textId="77777777" w:rsidR="00FE7F54" w:rsidRPr="00786558" w:rsidRDefault="00FE7F54"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r w:rsidRPr="00786558">
        <w:rPr>
          <w:rFonts w:ascii="Calibri Light" w:eastAsia="Times New Roman" w:hAnsi="Calibri Light" w:cs="Calibri Light"/>
          <w:kern w:val="0"/>
          <w:sz w:val="24"/>
          <w:szCs w:val="24"/>
          <w:lang w:eastAsia="fr-FR"/>
          <w14:ligatures w14:val="none"/>
        </w:rPr>
        <w:t xml:space="preserve">Le Conseil Municipal, par délibération du 17 Mai 2023, a validé l’échange du bien communal, au 1 impasse des Mésanges cadastré AB78 et AB 226 (valeur de 40 000.00 euros) contre les terrains AB222 et AB 229 appartenant aux époux TASSET (valeur de 5 000.00 euros) de sorte que la soulte </w:t>
      </w:r>
      <w:proofErr w:type="spellStart"/>
      <w:r w:rsidRPr="00786558">
        <w:rPr>
          <w:rFonts w:ascii="Calibri Light" w:eastAsia="Times New Roman" w:hAnsi="Calibri Light" w:cs="Calibri Light"/>
          <w:kern w:val="0"/>
          <w:sz w:val="24"/>
          <w:szCs w:val="24"/>
          <w:lang w:eastAsia="fr-FR"/>
          <w14:ligatures w14:val="none"/>
        </w:rPr>
        <w:t>dûe</w:t>
      </w:r>
      <w:proofErr w:type="spellEnd"/>
      <w:r w:rsidRPr="00786558">
        <w:rPr>
          <w:rFonts w:ascii="Calibri Light" w:eastAsia="Times New Roman" w:hAnsi="Calibri Light" w:cs="Calibri Light"/>
          <w:kern w:val="0"/>
          <w:sz w:val="24"/>
          <w:szCs w:val="24"/>
          <w:lang w:eastAsia="fr-FR"/>
          <w14:ligatures w14:val="none"/>
        </w:rPr>
        <w:t xml:space="preserve"> par les époux TASSET est de 35 000.00 euros.</w:t>
      </w:r>
    </w:p>
    <w:p w14:paraId="6B983CF2" w14:textId="77777777" w:rsidR="00FE7F54" w:rsidRPr="00786558" w:rsidRDefault="00FE7F54"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p>
    <w:p w14:paraId="4A67058D" w14:textId="77777777" w:rsidR="00FE7F54" w:rsidRPr="00786558" w:rsidRDefault="00FE7F54"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r w:rsidRPr="00786558">
        <w:rPr>
          <w:rFonts w:ascii="Calibri Light" w:eastAsia="Times New Roman" w:hAnsi="Calibri Light" w:cs="Calibri Light"/>
          <w:kern w:val="0"/>
          <w:sz w:val="24"/>
          <w:szCs w:val="24"/>
          <w:lang w:eastAsia="fr-FR"/>
          <w14:ligatures w14:val="none"/>
        </w:rPr>
        <w:t xml:space="preserve">La prise en charge des frais notariés n’a pas été évoquée. </w:t>
      </w:r>
    </w:p>
    <w:p w14:paraId="6D4CD2F4" w14:textId="77777777" w:rsidR="00FE7F54" w:rsidRPr="00786558" w:rsidRDefault="00FE7F54"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p>
    <w:p w14:paraId="5D9CBAAA" w14:textId="77777777" w:rsidR="007241EF" w:rsidRPr="00786558" w:rsidRDefault="007241EF"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r w:rsidRPr="00786558">
        <w:rPr>
          <w:rFonts w:ascii="Calibri Light" w:eastAsia="Times New Roman" w:hAnsi="Calibri Light" w:cs="Calibri Light"/>
          <w:kern w:val="0"/>
          <w:sz w:val="24"/>
          <w:szCs w:val="24"/>
          <w:lang w:eastAsia="fr-FR"/>
          <w14:ligatures w14:val="none"/>
        </w:rPr>
        <w:t>Le Conseil Municipal, après en avoir délibéré, à l’unanimité,</w:t>
      </w:r>
    </w:p>
    <w:p w14:paraId="53FF95B9" w14:textId="70789944" w:rsidR="007241EF" w:rsidRPr="00786558" w:rsidRDefault="007241EF"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r w:rsidRPr="00786558">
        <w:rPr>
          <w:rFonts w:ascii="Calibri Light" w:eastAsia="Times New Roman" w:hAnsi="Calibri Light" w:cs="Calibri Light"/>
          <w:kern w:val="0"/>
          <w:sz w:val="24"/>
          <w:szCs w:val="24"/>
          <w:lang w:eastAsia="fr-FR"/>
          <w14:ligatures w14:val="none"/>
        </w:rPr>
        <w:t xml:space="preserve"> </w:t>
      </w:r>
    </w:p>
    <w:p w14:paraId="3745C796" w14:textId="010E7D56" w:rsidR="00FE7F54" w:rsidRPr="00786558" w:rsidRDefault="00A132FF"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r w:rsidRPr="00786558">
        <w:rPr>
          <w:rFonts w:ascii="Calibri Light" w:eastAsia="Times New Roman" w:hAnsi="Calibri Light" w:cs="Calibri Light"/>
          <w:b/>
          <w:bCs/>
          <w:kern w:val="0"/>
          <w:sz w:val="24"/>
          <w:szCs w:val="24"/>
          <w:lang w:eastAsia="fr-FR"/>
          <w14:ligatures w14:val="none"/>
        </w:rPr>
        <w:t>DECIDE QUE</w:t>
      </w:r>
      <w:r w:rsidRPr="00786558">
        <w:rPr>
          <w:rFonts w:ascii="Calibri Light" w:eastAsia="Times New Roman" w:hAnsi="Calibri Light" w:cs="Calibri Light"/>
          <w:kern w:val="0"/>
          <w:sz w:val="24"/>
          <w:szCs w:val="24"/>
          <w:lang w:eastAsia="fr-FR"/>
          <w14:ligatures w14:val="none"/>
        </w:rPr>
        <w:t xml:space="preserve"> les frais notariés</w:t>
      </w:r>
      <w:r w:rsidR="00FE7F54" w:rsidRPr="00786558">
        <w:rPr>
          <w:rFonts w:ascii="Calibri Light" w:eastAsia="Times New Roman" w:hAnsi="Calibri Light" w:cs="Calibri Light"/>
          <w:kern w:val="0"/>
          <w:sz w:val="24"/>
          <w:szCs w:val="24"/>
          <w:lang w:eastAsia="fr-FR"/>
          <w14:ligatures w14:val="none"/>
        </w:rPr>
        <w:t xml:space="preserve"> seront pris en charge par chaque échangiste sur la base du montant de la soulte de 35 000 euros et au prorata de la valeur de chaque immeuble (base de 5 000 euros pour la commune et de 40 000 euros pour les Epoux TASSET.)</w:t>
      </w:r>
    </w:p>
    <w:p w14:paraId="0B06A388" w14:textId="77777777" w:rsidR="00FE7F54" w:rsidRPr="00786558" w:rsidRDefault="00FE7F54"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r w:rsidRPr="00786558">
        <w:rPr>
          <w:rFonts w:ascii="Calibri Light" w:eastAsia="Times New Roman" w:hAnsi="Calibri Light" w:cs="Calibri Light"/>
          <w:kern w:val="0"/>
          <w:sz w:val="24"/>
          <w:szCs w:val="24"/>
          <w:lang w:eastAsia="fr-FR"/>
          <w14:ligatures w14:val="none"/>
        </w:rPr>
        <w:t>Les crédits sont prévus au BP 2023.</w:t>
      </w:r>
    </w:p>
    <w:p w14:paraId="18BC4A50" w14:textId="77777777" w:rsidR="00FE7F54" w:rsidRPr="00786558" w:rsidRDefault="00FE7F54"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p>
    <w:p w14:paraId="0A7B917E" w14:textId="26B7A116" w:rsidR="00FE7F54" w:rsidRPr="00786558" w:rsidRDefault="00A132FF"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r w:rsidRPr="00786558">
        <w:rPr>
          <w:rFonts w:ascii="Calibri Light" w:eastAsia="Times New Roman" w:hAnsi="Calibri Light" w:cs="Calibri Light"/>
          <w:b/>
          <w:bCs/>
          <w:kern w:val="0"/>
          <w:sz w:val="24"/>
          <w:szCs w:val="24"/>
          <w:lang w:eastAsia="fr-FR"/>
          <w14:ligatures w14:val="none"/>
        </w:rPr>
        <w:t>AUTORISE</w:t>
      </w:r>
      <w:r w:rsidRPr="00786558">
        <w:rPr>
          <w:rFonts w:ascii="Calibri Light" w:eastAsia="Times New Roman" w:hAnsi="Calibri Light" w:cs="Calibri Light"/>
          <w:kern w:val="0"/>
          <w:sz w:val="24"/>
          <w:szCs w:val="24"/>
          <w:lang w:eastAsia="fr-FR"/>
          <w14:ligatures w14:val="none"/>
        </w:rPr>
        <w:t xml:space="preserve"> </w:t>
      </w:r>
      <w:r w:rsidR="00FE7F54" w:rsidRPr="00786558">
        <w:rPr>
          <w:rFonts w:ascii="Calibri Light" w:eastAsia="Times New Roman" w:hAnsi="Calibri Light" w:cs="Calibri Light"/>
          <w:kern w:val="0"/>
          <w:sz w:val="24"/>
          <w:szCs w:val="24"/>
          <w:lang w:eastAsia="fr-FR"/>
          <w14:ligatures w14:val="none"/>
        </w:rPr>
        <w:t>Monsieur le Maire à signer les pièces à intervenir.</w:t>
      </w:r>
    </w:p>
    <w:p w14:paraId="41894B9E" w14:textId="77777777" w:rsidR="00FE7F54" w:rsidRPr="00786558" w:rsidRDefault="00FE7F54" w:rsidP="00FE7F54">
      <w:pPr>
        <w:shd w:val="clear" w:color="auto" w:fill="FFFFFF" w:themeFill="background1"/>
        <w:spacing w:after="0" w:line="240" w:lineRule="auto"/>
        <w:jc w:val="both"/>
        <w:rPr>
          <w:rFonts w:ascii="Calibri Light" w:eastAsia="Times New Roman" w:hAnsi="Calibri Light" w:cs="Calibri Light"/>
          <w:kern w:val="0"/>
          <w:sz w:val="24"/>
          <w:szCs w:val="24"/>
          <w:lang w:eastAsia="fr-FR"/>
          <w14:ligatures w14:val="none"/>
        </w:rPr>
      </w:pPr>
    </w:p>
    <w:bookmarkEnd w:id="8"/>
    <w:p w14:paraId="33118277" w14:textId="77777777" w:rsidR="00FE7F54" w:rsidRPr="00841960" w:rsidRDefault="00FE7F54" w:rsidP="00FE7F54">
      <w:pPr>
        <w:spacing w:after="0" w:line="240" w:lineRule="auto"/>
        <w:ind w:right="1"/>
        <w:jc w:val="both"/>
        <w:rPr>
          <w:b/>
          <w:bCs/>
          <w:color w:val="8EAADB" w:themeColor="accent1" w:themeTint="99"/>
          <w:kern w:val="0"/>
          <w:sz w:val="28"/>
          <w:szCs w:val="28"/>
          <w14:ligatures w14:val="none"/>
        </w:rPr>
      </w:pPr>
    </w:p>
    <w:p w14:paraId="41C6EB78" w14:textId="77777777" w:rsidR="00FE7F54" w:rsidRPr="00841960"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8"/>
          <w:szCs w:val="28"/>
          <w14:ligatures w14:val="none"/>
        </w:rPr>
      </w:pPr>
      <w:bookmarkStart w:id="9" w:name="_Hlk131003306"/>
      <w:bookmarkStart w:id="10" w:name="_Hlk115338794"/>
      <w:r w:rsidRPr="00841960">
        <w:rPr>
          <w:rFonts w:asciiTheme="majorHAnsi" w:eastAsiaTheme="majorEastAsia" w:hAnsiTheme="majorHAnsi" w:cstheme="majorBidi"/>
          <w:b/>
          <w:bCs/>
          <w:color w:val="2F5496" w:themeColor="accent1" w:themeShade="BF"/>
          <w:kern w:val="0"/>
          <w:sz w:val="28"/>
          <w:szCs w:val="28"/>
          <w14:ligatures w14:val="none"/>
        </w:rPr>
        <w:t>8 – Achat d’équipement divers (déshumidificateur, poubelle, panneau d’affichage)</w:t>
      </w:r>
    </w:p>
    <w:p w14:paraId="07442514" w14:textId="77777777" w:rsidR="00FE7F54"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6"/>
          <w:szCs w:val="26"/>
          <w14:ligatures w14:val="none"/>
        </w:rPr>
      </w:pPr>
    </w:p>
    <w:p w14:paraId="5C4F1282" w14:textId="77777777" w:rsidR="00FE7F54" w:rsidRPr="00786558"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4"/>
          <w:szCs w:val="24"/>
          <w14:ligatures w14:val="none"/>
        </w:rPr>
      </w:pPr>
    </w:p>
    <w:p w14:paraId="317A083C" w14:textId="68FFE6AC" w:rsidR="00DD382B" w:rsidRPr="00786558" w:rsidRDefault="008A413E" w:rsidP="00FE7F54">
      <w:pPr>
        <w:spacing w:after="0" w:line="240" w:lineRule="auto"/>
        <w:ind w:right="1"/>
        <w:jc w:val="both"/>
        <w:rPr>
          <w:kern w:val="0"/>
          <w:sz w:val="24"/>
          <w:szCs w:val="24"/>
          <w14:ligatures w14:val="none"/>
        </w:rPr>
      </w:pPr>
      <w:r w:rsidRPr="00786558">
        <w:rPr>
          <w:kern w:val="0"/>
          <w:sz w:val="24"/>
          <w:szCs w:val="24"/>
          <w14:ligatures w14:val="none"/>
        </w:rPr>
        <w:t>Après en avoir délibéré, le Conseil Municipal, à l’unanimité,</w:t>
      </w:r>
      <w:r w:rsidR="00DD382B" w:rsidRPr="00786558">
        <w:rPr>
          <w:kern w:val="0"/>
          <w:sz w:val="24"/>
          <w:szCs w:val="24"/>
          <w14:ligatures w14:val="none"/>
        </w:rPr>
        <w:t xml:space="preserve"> </w:t>
      </w:r>
      <w:r w:rsidRPr="00786558">
        <w:rPr>
          <w:rFonts w:asciiTheme="majorHAnsi" w:eastAsiaTheme="majorEastAsia" w:hAnsiTheme="majorHAnsi" w:cstheme="majorBidi"/>
          <w:b/>
          <w:bCs/>
          <w:kern w:val="0"/>
          <w:sz w:val="24"/>
          <w:szCs w:val="24"/>
          <w14:ligatures w14:val="none"/>
        </w:rPr>
        <w:t>DECIDE</w:t>
      </w:r>
    </w:p>
    <w:p w14:paraId="33982EAD" w14:textId="77777777" w:rsidR="00DD382B" w:rsidRDefault="00DD382B" w:rsidP="00DD382B">
      <w:pPr>
        <w:spacing w:after="0" w:line="240" w:lineRule="auto"/>
        <w:ind w:right="1"/>
        <w:jc w:val="both"/>
        <w:rPr>
          <w:rFonts w:asciiTheme="majorHAnsi" w:eastAsiaTheme="majorEastAsia" w:hAnsiTheme="majorHAnsi" w:cstheme="majorBidi"/>
          <w:b/>
          <w:bCs/>
          <w:kern w:val="0"/>
          <w:sz w:val="26"/>
          <w:szCs w:val="26"/>
          <w14:ligatures w14:val="none"/>
        </w:rPr>
      </w:pPr>
    </w:p>
    <w:p w14:paraId="6849A80B" w14:textId="7DBC8C00" w:rsidR="009070B3" w:rsidRPr="005177ED" w:rsidRDefault="00E355FD" w:rsidP="005177ED">
      <w:pPr>
        <w:spacing w:after="0" w:line="240" w:lineRule="auto"/>
        <w:ind w:right="1"/>
        <w:jc w:val="both"/>
        <w:rPr>
          <w:rFonts w:asciiTheme="majorHAnsi" w:eastAsiaTheme="majorEastAsia" w:hAnsiTheme="majorHAnsi" w:cstheme="majorBidi"/>
          <w:kern w:val="0"/>
          <w:sz w:val="26"/>
          <w:szCs w:val="26"/>
          <w14:ligatures w14:val="none"/>
        </w:rPr>
      </w:pPr>
      <w:r>
        <w:rPr>
          <w:rFonts w:asciiTheme="majorHAnsi" w:eastAsiaTheme="majorEastAsia" w:hAnsiTheme="majorHAnsi" w:cstheme="majorBidi"/>
          <w:b/>
          <w:bCs/>
          <w:kern w:val="0"/>
          <w:sz w:val="26"/>
          <w:szCs w:val="26"/>
          <w14:ligatures w14:val="none"/>
        </w:rPr>
        <w:t>-</w:t>
      </w:r>
      <w:r w:rsidR="00C13483">
        <w:rPr>
          <w:rFonts w:asciiTheme="majorHAnsi" w:eastAsiaTheme="majorEastAsia" w:hAnsiTheme="majorHAnsi" w:cstheme="majorBidi"/>
          <w:b/>
          <w:bCs/>
          <w:kern w:val="0"/>
          <w:sz w:val="26"/>
          <w:szCs w:val="26"/>
          <w14:ligatures w14:val="none"/>
        </w:rPr>
        <w:t xml:space="preserve">DECIDE </w:t>
      </w:r>
      <w:r w:rsidR="008A413E" w:rsidRPr="009070B3">
        <w:rPr>
          <w:rFonts w:asciiTheme="majorHAnsi" w:eastAsiaTheme="majorEastAsia" w:hAnsiTheme="majorHAnsi" w:cstheme="majorBidi"/>
          <w:b/>
          <w:bCs/>
          <w:kern w:val="0"/>
          <w:sz w:val="26"/>
          <w:szCs w:val="26"/>
          <w14:ligatures w14:val="none"/>
        </w:rPr>
        <w:t>d’acquérir</w:t>
      </w:r>
      <w:r w:rsidR="00DD382B">
        <w:rPr>
          <w:rFonts w:asciiTheme="majorHAnsi" w:eastAsiaTheme="majorEastAsia" w:hAnsiTheme="majorHAnsi" w:cstheme="majorBidi"/>
          <w:b/>
          <w:bCs/>
          <w:kern w:val="0"/>
          <w:sz w:val="26"/>
          <w:szCs w:val="26"/>
          <w14:ligatures w14:val="none"/>
        </w:rPr>
        <w:t> :</w:t>
      </w:r>
      <w:r w:rsidR="005177ED">
        <w:rPr>
          <w:rFonts w:asciiTheme="majorHAnsi" w:eastAsiaTheme="majorEastAsia" w:hAnsiTheme="majorHAnsi" w:cstheme="majorBidi"/>
          <w:kern w:val="0"/>
          <w:sz w:val="26"/>
          <w:szCs w:val="26"/>
          <w14:ligatures w14:val="none"/>
        </w:rPr>
        <w:tab/>
      </w:r>
      <w:r w:rsidR="009070B3" w:rsidRPr="00E355FD">
        <w:rPr>
          <w:rFonts w:asciiTheme="majorHAnsi" w:eastAsiaTheme="majorEastAsia" w:hAnsiTheme="majorHAnsi" w:cstheme="majorBidi"/>
          <w:kern w:val="0"/>
          <w:sz w:val="24"/>
          <w:szCs w:val="24"/>
          <w14:ligatures w14:val="none"/>
        </w:rPr>
        <w:t>un panneau d’affichage d’opinion pour un montant de 1 359 euros HT ;</w:t>
      </w:r>
    </w:p>
    <w:p w14:paraId="05311E6B" w14:textId="21A8BA65" w:rsidR="009070B3" w:rsidRPr="00E355FD" w:rsidRDefault="009070B3" w:rsidP="00DD382B">
      <w:pPr>
        <w:spacing w:after="0" w:line="240" w:lineRule="auto"/>
        <w:ind w:left="708" w:right="1" w:firstLine="708"/>
        <w:jc w:val="both"/>
        <w:rPr>
          <w:rFonts w:asciiTheme="majorHAnsi" w:eastAsiaTheme="majorEastAsia" w:hAnsiTheme="majorHAnsi" w:cstheme="majorBidi"/>
          <w:kern w:val="0"/>
          <w:sz w:val="24"/>
          <w:szCs w:val="24"/>
          <w14:ligatures w14:val="none"/>
        </w:rPr>
      </w:pPr>
      <w:proofErr w:type="gramStart"/>
      <w:r w:rsidRPr="00E355FD">
        <w:rPr>
          <w:rFonts w:asciiTheme="majorHAnsi" w:eastAsiaTheme="majorEastAsia" w:hAnsiTheme="majorHAnsi" w:cstheme="majorBidi"/>
          <w:kern w:val="0"/>
          <w:sz w:val="24"/>
          <w:szCs w:val="24"/>
          <w14:ligatures w14:val="none"/>
        </w:rPr>
        <w:t>trois</w:t>
      </w:r>
      <w:proofErr w:type="gramEnd"/>
      <w:r w:rsidRPr="00E355FD">
        <w:rPr>
          <w:rFonts w:asciiTheme="majorHAnsi" w:eastAsiaTheme="majorEastAsia" w:hAnsiTheme="majorHAnsi" w:cstheme="majorBidi"/>
          <w:kern w:val="0"/>
          <w:sz w:val="24"/>
          <w:szCs w:val="24"/>
          <w14:ligatures w14:val="none"/>
        </w:rPr>
        <w:t xml:space="preserve"> poubelles pour un montant global de 696 euros HT</w:t>
      </w:r>
    </w:p>
    <w:p w14:paraId="090E2160" w14:textId="77777777" w:rsidR="00DD382B" w:rsidRPr="00E355FD" w:rsidRDefault="00DD382B" w:rsidP="00DD382B">
      <w:pPr>
        <w:spacing w:after="0" w:line="240" w:lineRule="auto"/>
        <w:ind w:left="708" w:right="1" w:firstLine="708"/>
        <w:jc w:val="both"/>
        <w:rPr>
          <w:rFonts w:asciiTheme="majorHAnsi" w:eastAsiaTheme="majorEastAsia" w:hAnsiTheme="majorHAnsi" w:cstheme="majorBidi"/>
          <w:kern w:val="0"/>
          <w:sz w:val="24"/>
          <w:szCs w:val="24"/>
          <w14:ligatures w14:val="none"/>
        </w:rPr>
      </w:pPr>
    </w:p>
    <w:p w14:paraId="6A376819" w14:textId="5E0020F4" w:rsidR="009070B3" w:rsidRPr="00E355FD" w:rsidRDefault="00E355FD"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b/>
          <w:bCs/>
          <w:kern w:val="0"/>
          <w:sz w:val="24"/>
          <w:szCs w:val="24"/>
          <w14:ligatures w14:val="none"/>
        </w:rPr>
        <w:t>-</w:t>
      </w:r>
      <w:r w:rsidR="00DD382B" w:rsidRPr="00E355FD">
        <w:rPr>
          <w:rFonts w:asciiTheme="majorHAnsi" w:eastAsiaTheme="majorEastAsia" w:hAnsiTheme="majorHAnsi" w:cstheme="majorBidi"/>
          <w:b/>
          <w:bCs/>
          <w:kern w:val="0"/>
          <w:sz w:val="24"/>
          <w:szCs w:val="24"/>
          <w14:ligatures w14:val="none"/>
        </w:rPr>
        <w:t>de mettre en place</w:t>
      </w:r>
      <w:r w:rsidR="00DD382B" w:rsidRPr="00E355FD">
        <w:rPr>
          <w:rFonts w:asciiTheme="majorHAnsi" w:eastAsiaTheme="majorEastAsia" w:hAnsiTheme="majorHAnsi" w:cstheme="majorBidi"/>
          <w:kern w:val="0"/>
          <w:sz w:val="24"/>
          <w:szCs w:val="24"/>
          <w14:ligatures w14:val="none"/>
        </w:rPr>
        <w:t xml:space="preserve"> une programmation avec horloge du détecteur de présence de l’école</w:t>
      </w:r>
    </w:p>
    <w:p w14:paraId="1EF129F7" w14:textId="6103773A" w:rsidR="00FE7F54" w:rsidRDefault="009070B3" w:rsidP="00FE7F54">
      <w:pPr>
        <w:spacing w:after="0" w:line="240" w:lineRule="auto"/>
        <w:ind w:right="1"/>
        <w:jc w:val="both"/>
        <w:rPr>
          <w:rFonts w:asciiTheme="majorHAnsi" w:eastAsiaTheme="majorEastAsia" w:hAnsiTheme="majorHAnsi" w:cstheme="majorBidi"/>
          <w:color w:val="2F5496" w:themeColor="accent1" w:themeShade="BF"/>
          <w:kern w:val="0"/>
          <w:sz w:val="24"/>
          <w:szCs w:val="24"/>
          <w14:ligatures w14:val="none"/>
        </w:rPr>
      </w:pPr>
      <w:r w:rsidRPr="00E355FD">
        <w:rPr>
          <w:rFonts w:asciiTheme="majorHAnsi" w:eastAsiaTheme="majorEastAsia" w:hAnsiTheme="majorHAnsi" w:cstheme="majorBidi"/>
          <w:color w:val="2F5496" w:themeColor="accent1" w:themeShade="BF"/>
          <w:kern w:val="0"/>
          <w:sz w:val="24"/>
          <w:szCs w:val="24"/>
          <w14:ligatures w14:val="none"/>
        </w:rPr>
        <w:t xml:space="preserve"> </w:t>
      </w:r>
    </w:p>
    <w:p w14:paraId="03F4927B" w14:textId="41E8D8EF" w:rsidR="005177ED" w:rsidRPr="00C13483" w:rsidRDefault="00C13483" w:rsidP="00C13483">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w:t>
      </w:r>
      <w:r w:rsidR="00F525FA" w:rsidRPr="00F525FA">
        <w:rPr>
          <w:rFonts w:asciiTheme="majorHAnsi" w:eastAsiaTheme="majorEastAsia" w:hAnsiTheme="majorHAnsi" w:cstheme="majorBidi"/>
          <w:b/>
          <w:bCs/>
          <w:kern w:val="0"/>
          <w:sz w:val="24"/>
          <w:szCs w:val="24"/>
          <w14:ligatures w14:val="none"/>
        </w:rPr>
        <w:t>DECIDE,</w:t>
      </w:r>
      <w:r w:rsidR="00F525FA">
        <w:rPr>
          <w:rFonts w:asciiTheme="majorHAnsi" w:eastAsiaTheme="majorEastAsia" w:hAnsiTheme="majorHAnsi" w:cstheme="majorBidi"/>
          <w:kern w:val="0"/>
          <w:sz w:val="24"/>
          <w:szCs w:val="24"/>
          <w14:ligatures w14:val="none"/>
        </w:rPr>
        <w:t xml:space="preserve"> à la majorité des membres, de ne pas acheter</w:t>
      </w:r>
      <w:r w:rsidR="005177ED" w:rsidRPr="00C13483">
        <w:rPr>
          <w:rFonts w:asciiTheme="majorHAnsi" w:eastAsiaTheme="majorEastAsia" w:hAnsiTheme="majorHAnsi" w:cstheme="majorBidi"/>
          <w:kern w:val="0"/>
          <w:sz w:val="24"/>
          <w:szCs w:val="24"/>
          <w14:ligatures w14:val="none"/>
        </w:rPr>
        <w:t xml:space="preserve"> d</w:t>
      </w:r>
      <w:r w:rsidR="00F525FA">
        <w:rPr>
          <w:rFonts w:asciiTheme="majorHAnsi" w:eastAsiaTheme="majorEastAsia" w:hAnsiTheme="majorHAnsi" w:cstheme="majorBidi"/>
          <w:kern w:val="0"/>
          <w:sz w:val="24"/>
          <w:szCs w:val="24"/>
          <w14:ligatures w14:val="none"/>
        </w:rPr>
        <w:t>e</w:t>
      </w:r>
      <w:r w:rsidR="005177ED" w:rsidRPr="00C13483">
        <w:rPr>
          <w:rFonts w:asciiTheme="majorHAnsi" w:eastAsiaTheme="majorEastAsia" w:hAnsiTheme="majorHAnsi" w:cstheme="majorBidi"/>
          <w:kern w:val="0"/>
          <w:sz w:val="24"/>
          <w:szCs w:val="24"/>
          <w14:ligatures w14:val="none"/>
        </w:rPr>
        <w:t xml:space="preserve"> déshumidificateur</w:t>
      </w:r>
      <w:r w:rsidR="00F525FA">
        <w:rPr>
          <w:rFonts w:asciiTheme="majorHAnsi" w:eastAsiaTheme="majorEastAsia" w:hAnsiTheme="majorHAnsi" w:cstheme="majorBidi"/>
          <w:kern w:val="0"/>
          <w:sz w:val="24"/>
          <w:szCs w:val="24"/>
          <w14:ligatures w14:val="none"/>
        </w:rPr>
        <w:t xml:space="preserve"> </w:t>
      </w:r>
    </w:p>
    <w:p w14:paraId="24E3BE3A" w14:textId="77777777" w:rsidR="00FE7F54" w:rsidRPr="00E355FD"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4"/>
          <w:szCs w:val="24"/>
          <w14:ligatures w14:val="none"/>
        </w:rPr>
      </w:pPr>
    </w:p>
    <w:p w14:paraId="50057436" w14:textId="77777777" w:rsidR="00FE7F54"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8"/>
          <w:szCs w:val="28"/>
          <w14:ligatures w14:val="none"/>
        </w:rPr>
      </w:pPr>
      <w:r w:rsidRPr="00841960">
        <w:rPr>
          <w:rFonts w:asciiTheme="majorHAnsi" w:eastAsiaTheme="majorEastAsia" w:hAnsiTheme="majorHAnsi" w:cstheme="majorBidi"/>
          <w:b/>
          <w:bCs/>
          <w:color w:val="2F5496" w:themeColor="accent1" w:themeShade="BF"/>
          <w:kern w:val="0"/>
          <w:sz w:val="28"/>
          <w:szCs w:val="28"/>
          <w14:ligatures w14:val="none"/>
        </w:rPr>
        <w:t>9 – Changement de nomenclature comptable M57</w:t>
      </w:r>
    </w:p>
    <w:p w14:paraId="7C481DD8" w14:textId="77777777" w:rsidR="00FE7F54" w:rsidRPr="00850CEF" w:rsidRDefault="00FE7F54" w:rsidP="00FE7F54">
      <w:pPr>
        <w:spacing w:after="0" w:line="240" w:lineRule="auto"/>
        <w:ind w:right="1"/>
        <w:jc w:val="both"/>
        <w:rPr>
          <w:rFonts w:asciiTheme="majorHAnsi" w:eastAsiaTheme="majorEastAsia" w:hAnsiTheme="majorHAnsi" w:cstheme="majorBidi"/>
          <w:b/>
          <w:bCs/>
          <w:kern w:val="0"/>
          <w:sz w:val="28"/>
          <w:szCs w:val="28"/>
          <w14:ligatures w14:val="none"/>
        </w:rPr>
      </w:pPr>
    </w:p>
    <w:p w14:paraId="02500C5F" w14:textId="75CAD062" w:rsidR="007241EF" w:rsidRPr="00E355FD" w:rsidRDefault="00CC0CC0" w:rsidP="007241EF">
      <w:pPr>
        <w:spacing w:after="0" w:line="240" w:lineRule="auto"/>
        <w:ind w:right="1"/>
        <w:jc w:val="both"/>
        <w:rPr>
          <w:rFonts w:asciiTheme="majorHAnsi" w:eastAsiaTheme="majorEastAsia" w:hAnsiTheme="majorHAnsi" w:cstheme="majorBidi"/>
          <w:color w:val="2F5496" w:themeColor="accent1" w:themeShade="BF"/>
          <w:kern w:val="0"/>
          <w:sz w:val="24"/>
          <w:szCs w:val="24"/>
          <w14:ligatures w14:val="none"/>
        </w:rPr>
      </w:pPr>
      <w:r w:rsidRPr="00E355FD">
        <w:rPr>
          <w:rFonts w:asciiTheme="majorHAnsi" w:eastAsiaTheme="majorEastAsia" w:hAnsiTheme="majorHAnsi" w:cstheme="majorBidi"/>
          <w:kern w:val="0"/>
          <w:sz w:val="24"/>
          <w:szCs w:val="24"/>
          <w14:ligatures w14:val="none"/>
        </w:rPr>
        <w:t>Le CM</w:t>
      </w:r>
      <w:r w:rsidR="007241EF" w:rsidRPr="00E355FD">
        <w:rPr>
          <w:rFonts w:asciiTheme="majorHAnsi" w:eastAsiaTheme="majorEastAsia" w:hAnsiTheme="majorHAnsi" w:cstheme="majorBidi"/>
          <w:color w:val="2F5496" w:themeColor="accent1" w:themeShade="BF"/>
          <w:kern w:val="0"/>
          <w:sz w:val="24"/>
          <w:szCs w:val="24"/>
          <w14:ligatures w14:val="none"/>
        </w:rPr>
        <w:t xml:space="preserve">, </w:t>
      </w:r>
      <w:r w:rsidR="007241EF" w:rsidRPr="00E355FD">
        <w:rPr>
          <w:rFonts w:asciiTheme="majorHAnsi" w:eastAsiaTheme="majorEastAsia" w:hAnsiTheme="majorHAnsi" w:cstheme="majorBidi"/>
          <w:kern w:val="0"/>
          <w:sz w:val="24"/>
          <w:szCs w:val="24"/>
          <w14:ligatures w14:val="none"/>
        </w:rPr>
        <w:t>après en avoir délibéré, à l’unanimité,</w:t>
      </w:r>
    </w:p>
    <w:p w14:paraId="75ADECB0" w14:textId="6E6D7E29" w:rsidR="00FE7F54" w:rsidRPr="00E355FD" w:rsidRDefault="007241EF" w:rsidP="00FE7F54">
      <w:pPr>
        <w:spacing w:after="0" w:line="240" w:lineRule="auto"/>
        <w:ind w:right="1"/>
        <w:jc w:val="both"/>
        <w:rPr>
          <w:rFonts w:asciiTheme="majorHAnsi" w:eastAsiaTheme="majorEastAsia" w:hAnsiTheme="majorHAnsi" w:cstheme="majorBidi"/>
          <w:kern w:val="0"/>
          <w:sz w:val="24"/>
          <w:szCs w:val="24"/>
          <w14:ligatures w14:val="none"/>
        </w:rPr>
      </w:pPr>
      <w:r w:rsidRPr="00E355FD">
        <w:rPr>
          <w:rFonts w:asciiTheme="majorHAnsi" w:eastAsiaTheme="majorEastAsia" w:hAnsiTheme="majorHAnsi" w:cstheme="majorBidi"/>
          <w:b/>
          <w:bCs/>
          <w:kern w:val="0"/>
          <w:sz w:val="24"/>
          <w:szCs w:val="24"/>
          <w14:ligatures w14:val="none"/>
        </w:rPr>
        <w:lastRenderedPageBreak/>
        <w:t>DONNE son avis favorable</w:t>
      </w:r>
      <w:r w:rsidRPr="00E355FD">
        <w:rPr>
          <w:rFonts w:asciiTheme="majorHAnsi" w:eastAsiaTheme="majorEastAsia" w:hAnsiTheme="majorHAnsi" w:cstheme="majorBidi"/>
          <w:kern w:val="0"/>
          <w:sz w:val="24"/>
          <w:szCs w:val="24"/>
          <w14:ligatures w14:val="none"/>
        </w:rPr>
        <w:t xml:space="preserve"> au p</w:t>
      </w:r>
      <w:r w:rsidR="00FE7F54" w:rsidRPr="00E355FD">
        <w:rPr>
          <w:rFonts w:asciiTheme="majorHAnsi" w:eastAsiaTheme="majorEastAsia" w:hAnsiTheme="majorHAnsi" w:cstheme="majorBidi"/>
          <w:kern w:val="0"/>
          <w:sz w:val="24"/>
          <w:szCs w:val="24"/>
          <w14:ligatures w14:val="none"/>
        </w:rPr>
        <w:t>assage à la nomenclature M57 à compter du 1</w:t>
      </w:r>
      <w:r w:rsidR="00FE7F54" w:rsidRPr="00E355FD">
        <w:rPr>
          <w:rFonts w:asciiTheme="majorHAnsi" w:eastAsiaTheme="majorEastAsia" w:hAnsiTheme="majorHAnsi" w:cstheme="majorBidi"/>
          <w:kern w:val="0"/>
          <w:sz w:val="24"/>
          <w:szCs w:val="24"/>
          <w:vertAlign w:val="superscript"/>
          <w14:ligatures w14:val="none"/>
        </w:rPr>
        <w:t>er</w:t>
      </w:r>
      <w:r w:rsidR="00FE7F54" w:rsidRPr="00E355FD">
        <w:rPr>
          <w:rFonts w:asciiTheme="majorHAnsi" w:eastAsiaTheme="majorEastAsia" w:hAnsiTheme="majorHAnsi" w:cstheme="majorBidi"/>
          <w:kern w:val="0"/>
          <w:sz w:val="24"/>
          <w:szCs w:val="24"/>
          <w14:ligatures w14:val="none"/>
        </w:rPr>
        <w:t xml:space="preserve"> janvier 2024 avec accord du comptable public.</w:t>
      </w:r>
    </w:p>
    <w:p w14:paraId="2C5E1AA5" w14:textId="77777777" w:rsidR="00FE7F54"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4"/>
          <w:szCs w:val="24"/>
          <w14:ligatures w14:val="none"/>
        </w:rPr>
      </w:pPr>
    </w:p>
    <w:p w14:paraId="3130E56A" w14:textId="77777777" w:rsidR="00FE7F54" w:rsidRPr="00850CEF"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4"/>
          <w:szCs w:val="24"/>
          <w14:ligatures w14:val="none"/>
        </w:rPr>
      </w:pPr>
    </w:p>
    <w:p w14:paraId="7306A873" w14:textId="77777777" w:rsidR="00FE7F54" w:rsidRPr="00841960" w:rsidRDefault="00FE7F54" w:rsidP="00FE7F54">
      <w:pPr>
        <w:spacing w:after="0" w:line="240" w:lineRule="auto"/>
        <w:ind w:right="1"/>
        <w:jc w:val="both"/>
        <w:rPr>
          <w:rFonts w:asciiTheme="majorHAnsi" w:eastAsiaTheme="majorEastAsia" w:hAnsiTheme="majorHAnsi" w:cstheme="majorBidi"/>
          <w:b/>
          <w:bCs/>
          <w:color w:val="2F5496" w:themeColor="accent1" w:themeShade="BF"/>
          <w:kern w:val="0"/>
          <w:sz w:val="28"/>
          <w:szCs w:val="28"/>
          <w14:ligatures w14:val="none"/>
        </w:rPr>
      </w:pPr>
      <w:r w:rsidRPr="00841960">
        <w:rPr>
          <w:rFonts w:asciiTheme="majorHAnsi" w:eastAsiaTheme="majorEastAsia" w:hAnsiTheme="majorHAnsi" w:cstheme="majorBidi"/>
          <w:b/>
          <w:bCs/>
          <w:color w:val="2F5496" w:themeColor="accent1" w:themeShade="BF"/>
          <w:kern w:val="0"/>
          <w:sz w:val="28"/>
          <w:szCs w:val="28"/>
          <w14:ligatures w14:val="none"/>
        </w:rPr>
        <w:t>10 – Questions diverses</w:t>
      </w:r>
    </w:p>
    <w:p w14:paraId="617938F7" w14:textId="77777777" w:rsidR="00FE7F54"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6"/>
          <w:szCs w:val="26"/>
          <w14:ligatures w14:val="none"/>
        </w:rPr>
      </w:pPr>
    </w:p>
    <w:p w14:paraId="028B38DF" w14:textId="69623BC7" w:rsidR="00FE7F54" w:rsidRPr="00786558"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sidRPr="00786558">
        <w:rPr>
          <w:rFonts w:asciiTheme="majorHAnsi" w:eastAsiaTheme="majorEastAsia" w:hAnsiTheme="majorHAnsi" w:cstheme="majorBidi"/>
          <w:kern w:val="0"/>
          <w:sz w:val="24"/>
          <w:szCs w:val="24"/>
          <w14:ligatures w14:val="none"/>
        </w:rPr>
        <w:t>-</w:t>
      </w:r>
      <w:r w:rsidRPr="004A4453">
        <w:rPr>
          <w:rFonts w:asciiTheme="majorHAnsi" w:eastAsiaTheme="majorEastAsia" w:hAnsiTheme="majorHAnsi" w:cstheme="majorBidi"/>
          <w:b/>
          <w:bCs/>
          <w:kern w:val="0"/>
          <w:sz w:val="24"/>
          <w:szCs w:val="24"/>
          <w14:ligatures w14:val="none"/>
        </w:rPr>
        <w:t>Décoration de Noël</w:t>
      </w:r>
      <w:r w:rsidR="00CC0CC0" w:rsidRPr="004A4453">
        <w:rPr>
          <w:rFonts w:asciiTheme="majorHAnsi" w:eastAsiaTheme="majorEastAsia" w:hAnsiTheme="majorHAnsi" w:cstheme="majorBidi"/>
          <w:b/>
          <w:bCs/>
          <w:kern w:val="0"/>
          <w:sz w:val="24"/>
          <w:szCs w:val="24"/>
          <w14:ligatures w14:val="none"/>
        </w:rPr>
        <w:t> :</w:t>
      </w:r>
      <w:r w:rsidR="00CC0CC0" w:rsidRPr="00786558">
        <w:rPr>
          <w:rFonts w:asciiTheme="majorHAnsi" w:eastAsiaTheme="majorEastAsia" w:hAnsiTheme="majorHAnsi" w:cstheme="majorBidi"/>
          <w:kern w:val="0"/>
          <w:sz w:val="24"/>
          <w:szCs w:val="24"/>
          <w14:ligatures w14:val="none"/>
        </w:rPr>
        <w:t xml:space="preserve"> accord du CM, à l’unanimité, pour le renouvellement du Contrat </w:t>
      </w:r>
      <w:proofErr w:type="spellStart"/>
      <w:r w:rsidR="00CC0CC0" w:rsidRPr="00786558">
        <w:rPr>
          <w:rFonts w:asciiTheme="majorHAnsi" w:eastAsiaTheme="majorEastAsia" w:hAnsiTheme="majorHAnsi" w:cstheme="majorBidi"/>
          <w:kern w:val="0"/>
          <w:sz w:val="24"/>
          <w:szCs w:val="24"/>
          <w14:ligatures w14:val="none"/>
        </w:rPr>
        <w:t>Illumin</w:t>
      </w:r>
      <w:proofErr w:type="spellEnd"/>
      <w:r w:rsidR="00CC0CC0" w:rsidRPr="00786558">
        <w:rPr>
          <w:rFonts w:asciiTheme="majorHAnsi" w:eastAsiaTheme="majorEastAsia" w:hAnsiTheme="majorHAnsi" w:cstheme="majorBidi"/>
          <w:kern w:val="0"/>
          <w:sz w:val="24"/>
          <w:szCs w:val="24"/>
          <w14:ligatures w14:val="none"/>
        </w:rPr>
        <w:t xml:space="preserve"> Breizh pour 3 ans 1197 euros/an </w:t>
      </w:r>
    </w:p>
    <w:p w14:paraId="32116E06" w14:textId="77777777" w:rsidR="00FE7F54" w:rsidRPr="00786558"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p>
    <w:p w14:paraId="61B699B2" w14:textId="1AA997EB" w:rsidR="00FE7F54" w:rsidRPr="00786558"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sidRPr="00786558">
        <w:rPr>
          <w:rFonts w:asciiTheme="majorHAnsi" w:eastAsiaTheme="majorEastAsia" w:hAnsiTheme="majorHAnsi" w:cstheme="majorBidi"/>
          <w:kern w:val="0"/>
          <w:sz w:val="24"/>
          <w:szCs w:val="24"/>
          <w14:ligatures w14:val="none"/>
        </w:rPr>
        <w:t>-</w:t>
      </w:r>
      <w:r w:rsidRPr="004A4453">
        <w:rPr>
          <w:rFonts w:asciiTheme="majorHAnsi" w:eastAsiaTheme="majorEastAsia" w:hAnsiTheme="majorHAnsi" w:cstheme="majorBidi"/>
          <w:b/>
          <w:bCs/>
          <w:kern w:val="0"/>
          <w:sz w:val="24"/>
          <w:szCs w:val="24"/>
          <w14:ligatures w14:val="none"/>
        </w:rPr>
        <w:t>Abri de Football</w:t>
      </w:r>
      <w:r w:rsidR="00CC0CC0" w:rsidRPr="00786558">
        <w:rPr>
          <w:rFonts w:asciiTheme="majorHAnsi" w:eastAsiaTheme="majorEastAsia" w:hAnsiTheme="majorHAnsi" w:cstheme="majorBidi"/>
          <w:kern w:val="0"/>
          <w:sz w:val="24"/>
          <w:szCs w:val="24"/>
          <w14:ligatures w14:val="none"/>
        </w:rPr>
        <w:t> : Devis JM PAMPANAY de 900 euros H accepté</w:t>
      </w:r>
    </w:p>
    <w:p w14:paraId="35333761" w14:textId="77777777" w:rsidR="00FE7F54" w:rsidRPr="00786558"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p>
    <w:p w14:paraId="08E0456E" w14:textId="67C846E9" w:rsidR="00FE7F54" w:rsidRPr="00786558"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sidRPr="00786558">
        <w:rPr>
          <w:rFonts w:asciiTheme="majorHAnsi" w:eastAsiaTheme="majorEastAsia" w:hAnsiTheme="majorHAnsi" w:cstheme="majorBidi"/>
          <w:kern w:val="0"/>
          <w:sz w:val="24"/>
          <w:szCs w:val="24"/>
          <w14:ligatures w14:val="none"/>
        </w:rPr>
        <w:t>-</w:t>
      </w:r>
      <w:r w:rsidRPr="004A4453">
        <w:rPr>
          <w:rFonts w:asciiTheme="majorHAnsi" w:eastAsiaTheme="majorEastAsia" w:hAnsiTheme="majorHAnsi" w:cstheme="majorBidi"/>
          <w:b/>
          <w:bCs/>
          <w:kern w:val="0"/>
          <w:sz w:val="24"/>
          <w:szCs w:val="24"/>
          <w14:ligatures w14:val="none"/>
        </w:rPr>
        <w:t>Demande de subvention de la Bibliothèque municipale</w:t>
      </w:r>
      <w:r w:rsidR="00CC0CC0" w:rsidRPr="004A4453">
        <w:rPr>
          <w:rFonts w:asciiTheme="majorHAnsi" w:eastAsiaTheme="majorEastAsia" w:hAnsiTheme="majorHAnsi" w:cstheme="majorBidi"/>
          <w:b/>
          <w:bCs/>
          <w:kern w:val="0"/>
          <w:sz w:val="24"/>
          <w:szCs w:val="24"/>
          <w14:ligatures w14:val="none"/>
        </w:rPr>
        <w:t> :</w:t>
      </w:r>
      <w:r w:rsidR="00CC0CC0" w:rsidRPr="00786558">
        <w:rPr>
          <w:rFonts w:asciiTheme="majorHAnsi" w:eastAsiaTheme="majorEastAsia" w:hAnsiTheme="majorHAnsi" w:cstheme="majorBidi"/>
          <w:kern w:val="0"/>
          <w:sz w:val="24"/>
          <w:szCs w:val="24"/>
          <w14:ligatures w14:val="none"/>
        </w:rPr>
        <w:t xml:space="preserve"> accord du CM, à l’unanimité, d’une subvention renouvelable de 700 euros par an</w:t>
      </w:r>
    </w:p>
    <w:p w14:paraId="1ED4417D" w14:textId="77777777" w:rsidR="00FE7F54" w:rsidRPr="00786558"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p>
    <w:p w14:paraId="4FE1188C" w14:textId="29CB53AE" w:rsidR="00FE7F54" w:rsidRPr="00786558"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sidRPr="00786558">
        <w:rPr>
          <w:rFonts w:asciiTheme="majorHAnsi" w:eastAsiaTheme="majorEastAsia" w:hAnsiTheme="majorHAnsi" w:cstheme="majorBidi"/>
          <w:kern w:val="0"/>
          <w:sz w:val="24"/>
          <w:szCs w:val="24"/>
          <w14:ligatures w14:val="none"/>
        </w:rPr>
        <w:t>-</w:t>
      </w:r>
      <w:r w:rsidRPr="00492946">
        <w:rPr>
          <w:rFonts w:asciiTheme="majorHAnsi" w:eastAsiaTheme="majorEastAsia" w:hAnsiTheme="majorHAnsi" w:cstheme="majorBidi"/>
          <w:b/>
          <w:bCs/>
          <w:kern w:val="0"/>
          <w:sz w:val="24"/>
          <w:szCs w:val="24"/>
          <w14:ligatures w14:val="none"/>
        </w:rPr>
        <w:t>Adhésion ADAC, Veille sur les financements de projets</w:t>
      </w:r>
      <w:r w:rsidR="00CC0CC0" w:rsidRPr="00786558">
        <w:rPr>
          <w:rFonts w:asciiTheme="majorHAnsi" w:eastAsiaTheme="majorEastAsia" w:hAnsiTheme="majorHAnsi" w:cstheme="majorBidi"/>
          <w:kern w:val="0"/>
          <w:sz w:val="24"/>
          <w:szCs w:val="24"/>
          <w14:ligatures w14:val="none"/>
        </w:rPr>
        <w:t xml:space="preserve"> : Accord du CM, à l’unanimité, pour l’adhésion au coût annuel de 50 euros </w:t>
      </w:r>
    </w:p>
    <w:p w14:paraId="09779F49" w14:textId="77777777" w:rsidR="00FE7F54" w:rsidRPr="00786558"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p>
    <w:p w14:paraId="4D2660A0" w14:textId="17F8C412" w:rsidR="00FE7F54" w:rsidRDefault="00FE7F54" w:rsidP="00FE7F54">
      <w:pPr>
        <w:spacing w:after="0" w:line="240" w:lineRule="auto"/>
        <w:ind w:right="1"/>
        <w:jc w:val="both"/>
        <w:rPr>
          <w:rFonts w:asciiTheme="majorHAnsi" w:eastAsiaTheme="majorEastAsia" w:hAnsiTheme="majorHAnsi" w:cstheme="majorBidi"/>
          <w:kern w:val="0"/>
          <w:sz w:val="24"/>
          <w:szCs w:val="24"/>
          <w14:ligatures w14:val="none"/>
        </w:rPr>
      </w:pPr>
      <w:r w:rsidRPr="00492946">
        <w:rPr>
          <w:rFonts w:asciiTheme="majorHAnsi" w:eastAsiaTheme="majorEastAsia" w:hAnsiTheme="majorHAnsi" w:cstheme="majorBidi"/>
          <w:b/>
          <w:bCs/>
          <w:kern w:val="0"/>
          <w:sz w:val="24"/>
          <w:szCs w:val="24"/>
          <w14:ligatures w14:val="none"/>
        </w:rPr>
        <w:t>-Reprise du SAAD du CEKB</w:t>
      </w:r>
      <w:r w:rsidR="00CC0CC0" w:rsidRPr="00786558">
        <w:rPr>
          <w:rFonts w:asciiTheme="majorHAnsi" w:eastAsiaTheme="majorEastAsia" w:hAnsiTheme="majorHAnsi" w:cstheme="majorBidi"/>
          <w:kern w:val="0"/>
          <w:sz w:val="24"/>
          <w:szCs w:val="24"/>
          <w14:ligatures w14:val="none"/>
        </w:rPr>
        <w:t> : Monsieur le Maire</w:t>
      </w:r>
      <w:r w:rsidR="00F525FA">
        <w:rPr>
          <w:rFonts w:asciiTheme="majorHAnsi" w:eastAsiaTheme="majorEastAsia" w:hAnsiTheme="majorHAnsi" w:cstheme="majorBidi"/>
          <w:kern w:val="0"/>
          <w:sz w:val="24"/>
          <w:szCs w:val="24"/>
          <w14:ligatures w14:val="none"/>
        </w:rPr>
        <w:t xml:space="preserve"> fait part à l’Assemblée qu’une réunion du Centre Communal d’Action sociale de Saint-Nicolas</w:t>
      </w:r>
      <w:r w:rsidR="00CD1AA7">
        <w:rPr>
          <w:rFonts w:asciiTheme="majorHAnsi" w:eastAsiaTheme="majorEastAsia" w:hAnsiTheme="majorHAnsi" w:cstheme="majorBidi"/>
          <w:kern w:val="0"/>
          <w:sz w:val="24"/>
          <w:szCs w:val="24"/>
          <w14:ligatures w14:val="none"/>
        </w:rPr>
        <w:t>-</w:t>
      </w:r>
      <w:r w:rsidR="00F525FA">
        <w:rPr>
          <w:rFonts w:asciiTheme="majorHAnsi" w:eastAsiaTheme="majorEastAsia" w:hAnsiTheme="majorHAnsi" w:cstheme="majorBidi"/>
          <w:kern w:val="0"/>
          <w:sz w:val="24"/>
          <w:szCs w:val="24"/>
          <w14:ligatures w14:val="none"/>
        </w:rPr>
        <w:t>du</w:t>
      </w:r>
      <w:r w:rsidR="00CD1AA7">
        <w:rPr>
          <w:rFonts w:asciiTheme="majorHAnsi" w:eastAsiaTheme="majorEastAsia" w:hAnsiTheme="majorHAnsi" w:cstheme="majorBidi"/>
          <w:kern w:val="0"/>
          <w:sz w:val="24"/>
          <w:szCs w:val="24"/>
          <w14:ligatures w14:val="none"/>
        </w:rPr>
        <w:t>-</w:t>
      </w:r>
      <w:r w:rsidR="00F525FA">
        <w:rPr>
          <w:rFonts w:asciiTheme="majorHAnsi" w:eastAsiaTheme="majorEastAsia" w:hAnsiTheme="majorHAnsi" w:cstheme="majorBidi"/>
          <w:kern w:val="0"/>
          <w:sz w:val="24"/>
          <w:szCs w:val="24"/>
          <w14:ligatures w14:val="none"/>
        </w:rPr>
        <w:t>Pélem a été organisée le 4 août dernier pour échanger sur la situation financière du Comité cantonal d’Entraide du Kreiz Breizh et</w:t>
      </w:r>
      <w:r w:rsidR="00CD1AA7">
        <w:rPr>
          <w:rFonts w:asciiTheme="majorHAnsi" w:eastAsiaTheme="majorEastAsia" w:hAnsiTheme="majorHAnsi" w:cstheme="majorBidi"/>
          <w:kern w:val="0"/>
          <w:sz w:val="24"/>
          <w:szCs w:val="24"/>
          <w14:ligatures w14:val="none"/>
        </w:rPr>
        <w:t xml:space="preserve"> sur</w:t>
      </w:r>
      <w:r w:rsidR="00F525FA">
        <w:rPr>
          <w:rFonts w:asciiTheme="majorHAnsi" w:eastAsiaTheme="majorEastAsia" w:hAnsiTheme="majorHAnsi" w:cstheme="majorBidi"/>
          <w:kern w:val="0"/>
          <w:sz w:val="24"/>
          <w:szCs w:val="24"/>
          <w14:ligatures w14:val="none"/>
        </w:rPr>
        <w:t xml:space="preserve"> le portage de repas à domicile.</w:t>
      </w:r>
    </w:p>
    <w:p w14:paraId="2E94E4A5" w14:textId="0DADE075" w:rsidR="00F525FA" w:rsidRDefault="00F525FA"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 xml:space="preserve">Les repas sont confectionnés par la cuisine centrale de l’EHPAD de Saint Nicolas du </w:t>
      </w:r>
      <w:proofErr w:type="spellStart"/>
      <w:r>
        <w:rPr>
          <w:rFonts w:asciiTheme="majorHAnsi" w:eastAsiaTheme="majorEastAsia" w:hAnsiTheme="majorHAnsi" w:cstheme="majorBidi"/>
          <w:kern w:val="0"/>
          <w:sz w:val="24"/>
          <w:szCs w:val="24"/>
          <w14:ligatures w14:val="none"/>
        </w:rPr>
        <w:t>Pélem</w:t>
      </w:r>
      <w:proofErr w:type="spellEnd"/>
      <w:r w:rsidRPr="00F525FA">
        <w:rPr>
          <w:rFonts w:asciiTheme="majorHAnsi" w:eastAsiaTheme="majorEastAsia" w:hAnsiTheme="majorHAnsi" w:cstheme="majorBidi"/>
          <w:kern w:val="0"/>
          <w:sz w:val="24"/>
          <w:szCs w:val="24"/>
          <w14:ligatures w14:val="none"/>
        </w:rPr>
        <w:t xml:space="preserve"> </w:t>
      </w:r>
      <w:r>
        <w:rPr>
          <w:rFonts w:asciiTheme="majorHAnsi" w:eastAsiaTheme="majorEastAsia" w:hAnsiTheme="majorHAnsi" w:cstheme="majorBidi"/>
          <w:kern w:val="0"/>
          <w:sz w:val="24"/>
          <w:szCs w:val="24"/>
          <w14:ligatures w14:val="none"/>
        </w:rPr>
        <w:t>et vendus au CEKB. La distribution est assurée par le personnel du CEKB (30 à 35 repas sont fabriqués journalièrement) – Pas de livraison le dimanche.</w:t>
      </w:r>
    </w:p>
    <w:p w14:paraId="1020BEF1" w14:textId="634788A7" w:rsidR="00F525FA" w:rsidRDefault="00F525FA"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La cuisine de l’EHPAD</w:t>
      </w:r>
      <w:r w:rsidRPr="00F525FA">
        <w:rPr>
          <w:rFonts w:asciiTheme="majorHAnsi" w:eastAsiaTheme="majorEastAsia" w:hAnsiTheme="majorHAnsi" w:cstheme="majorBidi"/>
          <w:kern w:val="0"/>
          <w:sz w:val="24"/>
          <w:szCs w:val="24"/>
          <w14:ligatures w14:val="none"/>
        </w:rPr>
        <w:t xml:space="preserve"> </w:t>
      </w:r>
      <w:r>
        <w:rPr>
          <w:rFonts w:asciiTheme="majorHAnsi" w:eastAsiaTheme="majorEastAsia" w:hAnsiTheme="majorHAnsi" w:cstheme="majorBidi"/>
          <w:kern w:val="0"/>
          <w:sz w:val="24"/>
          <w:szCs w:val="24"/>
          <w14:ligatures w14:val="none"/>
        </w:rPr>
        <w:t xml:space="preserve">vend le repas 7 euros ; le comité le facture aux usagers 11.65 euros </w:t>
      </w:r>
      <w:r w:rsidR="00CD1AA7">
        <w:rPr>
          <w:rFonts w:asciiTheme="majorHAnsi" w:eastAsiaTheme="majorEastAsia" w:hAnsiTheme="majorHAnsi" w:cstheme="majorBidi"/>
          <w:kern w:val="0"/>
          <w:sz w:val="24"/>
          <w:szCs w:val="24"/>
          <w14:ligatures w14:val="none"/>
        </w:rPr>
        <w:t xml:space="preserve">le </w:t>
      </w:r>
      <w:r>
        <w:rPr>
          <w:rFonts w:asciiTheme="majorHAnsi" w:eastAsiaTheme="majorEastAsia" w:hAnsiTheme="majorHAnsi" w:cstheme="majorBidi"/>
          <w:kern w:val="0"/>
          <w:sz w:val="24"/>
          <w:szCs w:val="24"/>
          <w14:ligatures w14:val="none"/>
        </w:rPr>
        <w:t xml:space="preserve">repas </w:t>
      </w:r>
      <w:r w:rsidR="00CD1AA7">
        <w:rPr>
          <w:rFonts w:asciiTheme="majorHAnsi" w:eastAsiaTheme="majorEastAsia" w:hAnsiTheme="majorHAnsi" w:cstheme="majorBidi"/>
          <w:kern w:val="0"/>
          <w:sz w:val="24"/>
          <w:szCs w:val="24"/>
          <w14:ligatures w14:val="none"/>
        </w:rPr>
        <w:t xml:space="preserve">en </w:t>
      </w:r>
      <w:r>
        <w:rPr>
          <w:rFonts w:asciiTheme="majorHAnsi" w:eastAsiaTheme="majorEastAsia" w:hAnsiTheme="majorHAnsi" w:cstheme="majorBidi"/>
          <w:kern w:val="0"/>
          <w:sz w:val="24"/>
          <w:szCs w:val="24"/>
          <w14:ligatures w14:val="none"/>
        </w:rPr>
        <w:t>semaine</w:t>
      </w:r>
      <w:r w:rsidR="00CD1AA7">
        <w:rPr>
          <w:rFonts w:asciiTheme="majorHAnsi" w:eastAsiaTheme="majorEastAsia" w:hAnsiTheme="majorHAnsi" w:cstheme="majorBidi"/>
          <w:kern w:val="0"/>
          <w:sz w:val="24"/>
          <w:szCs w:val="24"/>
          <w14:ligatures w14:val="none"/>
        </w:rPr>
        <w:t xml:space="preserve"> et 12.52 euros les dimanches et jours fériés.</w:t>
      </w:r>
    </w:p>
    <w:p w14:paraId="5C957809" w14:textId="466CBF9D" w:rsidR="00CD1AA7" w:rsidRDefault="00CD1AA7"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Le CEKB ne règle pas les facture</w:t>
      </w:r>
      <w:r w:rsidR="00D85792">
        <w:rPr>
          <w:rFonts w:asciiTheme="majorHAnsi" w:eastAsiaTheme="majorEastAsia" w:hAnsiTheme="majorHAnsi" w:cstheme="majorBidi"/>
          <w:kern w:val="0"/>
          <w:sz w:val="24"/>
          <w:szCs w:val="24"/>
          <w14:ligatures w14:val="none"/>
        </w:rPr>
        <w:t>s</w:t>
      </w:r>
      <w:r>
        <w:rPr>
          <w:rFonts w:asciiTheme="majorHAnsi" w:eastAsiaTheme="majorEastAsia" w:hAnsiTheme="majorHAnsi" w:cstheme="majorBidi"/>
          <w:kern w:val="0"/>
          <w:sz w:val="24"/>
          <w:szCs w:val="24"/>
          <w14:ligatures w14:val="none"/>
        </w:rPr>
        <w:t xml:space="preserve"> de l’EHPAD depuis septembre 2022.</w:t>
      </w:r>
    </w:p>
    <w:p w14:paraId="784345C3" w14:textId="77777777" w:rsidR="004A4453" w:rsidRDefault="00CD1AA7"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 xml:space="preserve">Dette </w:t>
      </w:r>
      <w:r w:rsidR="004A4453">
        <w:rPr>
          <w:rFonts w:asciiTheme="majorHAnsi" w:eastAsiaTheme="majorEastAsia" w:hAnsiTheme="majorHAnsi" w:cstheme="majorBidi"/>
          <w:kern w:val="0"/>
          <w:sz w:val="24"/>
          <w:szCs w:val="24"/>
          <w14:ligatures w14:val="none"/>
        </w:rPr>
        <w:t xml:space="preserve">de la CEKB </w:t>
      </w:r>
    </w:p>
    <w:p w14:paraId="312D8900" w14:textId="0E01FA41" w:rsidR="00CD1AA7" w:rsidRDefault="004A4453"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 xml:space="preserve">Dette </w:t>
      </w:r>
      <w:r w:rsidR="00CD1AA7">
        <w:rPr>
          <w:rFonts w:asciiTheme="majorHAnsi" w:eastAsiaTheme="majorEastAsia" w:hAnsiTheme="majorHAnsi" w:cstheme="majorBidi"/>
          <w:kern w:val="0"/>
          <w:sz w:val="24"/>
          <w:szCs w:val="24"/>
          <w14:ligatures w14:val="none"/>
        </w:rPr>
        <w:t xml:space="preserve">encourue </w:t>
      </w:r>
      <w:r>
        <w:rPr>
          <w:rFonts w:asciiTheme="majorHAnsi" w:eastAsiaTheme="majorEastAsia" w:hAnsiTheme="majorHAnsi" w:cstheme="majorBidi"/>
          <w:kern w:val="0"/>
          <w:sz w:val="24"/>
          <w:szCs w:val="24"/>
          <w14:ligatures w14:val="none"/>
        </w:rPr>
        <w:t xml:space="preserve">de </w:t>
      </w:r>
      <w:r w:rsidR="00CD1AA7">
        <w:rPr>
          <w:rFonts w:asciiTheme="majorHAnsi" w:eastAsiaTheme="majorEastAsia" w:hAnsiTheme="majorHAnsi" w:cstheme="majorBidi"/>
          <w:kern w:val="0"/>
          <w:sz w:val="24"/>
          <w:szCs w:val="24"/>
          <w14:ligatures w14:val="none"/>
        </w:rPr>
        <w:t>18 053 euros (2022) + 27 496 euros du 01/01/2023 au 30/06/2023 soit 45 549 euros. Reste à facturer juillet et août 2023.</w:t>
      </w:r>
    </w:p>
    <w:p w14:paraId="7B08592F" w14:textId="4FA66525" w:rsidR="00CD1AA7" w:rsidRDefault="004A4453" w:rsidP="00FE7F54">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Une réunion est prévue début septembre en présence des Maires du secteur pour voir l’évolution de la dette suite à la gestion désastreuse du groupe AVEC.</w:t>
      </w:r>
    </w:p>
    <w:p w14:paraId="06311039" w14:textId="77777777" w:rsidR="00F525FA" w:rsidRPr="00786558" w:rsidRDefault="00F525FA" w:rsidP="00FE7F54">
      <w:pPr>
        <w:spacing w:after="0" w:line="240" w:lineRule="auto"/>
        <w:ind w:right="1"/>
        <w:jc w:val="both"/>
        <w:rPr>
          <w:rFonts w:asciiTheme="majorHAnsi" w:eastAsiaTheme="majorEastAsia" w:hAnsiTheme="majorHAnsi" w:cstheme="majorBidi"/>
          <w:kern w:val="0"/>
          <w:sz w:val="24"/>
          <w:szCs w:val="24"/>
          <w14:ligatures w14:val="none"/>
        </w:rPr>
      </w:pPr>
    </w:p>
    <w:p w14:paraId="78E58561" w14:textId="13643746" w:rsidR="00FE7F54" w:rsidRDefault="00FE7F54" w:rsidP="00A132FF">
      <w:pPr>
        <w:spacing w:after="0" w:line="240" w:lineRule="auto"/>
        <w:ind w:right="1"/>
        <w:jc w:val="both"/>
        <w:rPr>
          <w:rFonts w:asciiTheme="majorHAnsi" w:eastAsiaTheme="majorEastAsia" w:hAnsiTheme="majorHAnsi" w:cstheme="majorBidi"/>
          <w:kern w:val="0"/>
          <w:sz w:val="24"/>
          <w:szCs w:val="24"/>
          <w14:ligatures w14:val="none"/>
        </w:rPr>
      </w:pPr>
      <w:r w:rsidRPr="00492946">
        <w:rPr>
          <w:rFonts w:asciiTheme="majorHAnsi" w:eastAsiaTheme="majorEastAsia" w:hAnsiTheme="majorHAnsi" w:cstheme="majorBidi"/>
          <w:b/>
          <w:bCs/>
          <w:kern w:val="0"/>
          <w:sz w:val="24"/>
          <w:szCs w:val="24"/>
          <w14:ligatures w14:val="none"/>
        </w:rPr>
        <w:t xml:space="preserve">-Motion </w:t>
      </w:r>
      <w:proofErr w:type="spellStart"/>
      <w:r w:rsidRPr="00492946">
        <w:rPr>
          <w:rFonts w:asciiTheme="majorHAnsi" w:eastAsiaTheme="majorEastAsia" w:hAnsiTheme="majorHAnsi" w:cstheme="majorBidi"/>
          <w:b/>
          <w:bCs/>
          <w:kern w:val="0"/>
          <w:sz w:val="24"/>
          <w:szCs w:val="24"/>
          <w14:ligatures w14:val="none"/>
        </w:rPr>
        <w:t>Ehpad</w:t>
      </w:r>
      <w:proofErr w:type="spellEnd"/>
      <w:r w:rsidR="00CC0CC0" w:rsidRPr="00492946">
        <w:rPr>
          <w:rFonts w:asciiTheme="majorHAnsi" w:eastAsiaTheme="majorEastAsia" w:hAnsiTheme="majorHAnsi" w:cstheme="majorBidi"/>
          <w:b/>
          <w:bCs/>
          <w:kern w:val="0"/>
          <w:sz w:val="24"/>
          <w:szCs w:val="24"/>
          <w14:ligatures w14:val="none"/>
        </w:rPr>
        <w:t> </w:t>
      </w:r>
      <w:r w:rsidR="00ED7D06" w:rsidRPr="00492946">
        <w:rPr>
          <w:rFonts w:asciiTheme="majorHAnsi" w:eastAsiaTheme="majorEastAsia" w:hAnsiTheme="majorHAnsi" w:cstheme="majorBidi"/>
          <w:b/>
          <w:bCs/>
          <w:kern w:val="0"/>
          <w:sz w:val="24"/>
          <w:szCs w:val="24"/>
          <w14:ligatures w14:val="none"/>
        </w:rPr>
        <w:t>proposée par la Commune de La Roche-Jaudy</w:t>
      </w:r>
      <w:r w:rsidR="00ED7D06" w:rsidRPr="00786558">
        <w:rPr>
          <w:rFonts w:asciiTheme="majorHAnsi" w:eastAsiaTheme="majorEastAsia" w:hAnsiTheme="majorHAnsi" w:cstheme="majorBidi"/>
          <w:kern w:val="0"/>
          <w:sz w:val="24"/>
          <w:szCs w:val="24"/>
          <w14:ligatures w14:val="none"/>
        </w:rPr>
        <w:t xml:space="preserve"> </w:t>
      </w:r>
      <w:r w:rsidR="00CC0CC0" w:rsidRPr="00786558">
        <w:rPr>
          <w:rFonts w:asciiTheme="majorHAnsi" w:eastAsiaTheme="majorEastAsia" w:hAnsiTheme="majorHAnsi" w:cstheme="majorBidi"/>
          <w:kern w:val="0"/>
          <w:sz w:val="24"/>
          <w:szCs w:val="24"/>
          <w14:ligatures w14:val="none"/>
        </w:rPr>
        <w:t>: Accord du CM, à l’unanimité</w:t>
      </w:r>
    </w:p>
    <w:p w14:paraId="62003A72" w14:textId="77777777" w:rsidR="005177ED" w:rsidRDefault="005177ED" w:rsidP="00A132FF">
      <w:pPr>
        <w:spacing w:after="0" w:line="240" w:lineRule="auto"/>
        <w:ind w:right="1"/>
        <w:jc w:val="both"/>
        <w:rPr>
          <w:rFonts w:asciiTheme="majorHAnsi" w:eastAsiaTheme="majorEastAsia" w:hAnsiTheme="majorHAnsi" w:cstheme="majorBidi"/>
          <w:kern w:val="0"/>
          <w:sz w:val="24"/>
          <w:szCs w:val="24"/>
          <w14:ligatures w14:val="none"/>
        </w:rPr>
      </w:pPr>
    </w:p>
    <w:p w14:paraId="4AC31D06" w14:textId="77777777" w:rsidR="005177ED" w:rsidRDefault="005177ED" w:rsidP="00A132FF">
      <w:pPr>
        <w:spacing w:after="0" w:line="240" w:lineRule="auto"/>
        <w:ind w:right="1"/>
        <w:jc w:val="both"/>
        <w:rPr>
          <w:rFonts w:asciiTheme="majorHAnsi" w:eastAsiaTheme="majorEastAsia" w:hAnsiTheme="majorHAnsi" w:cstheme="majorBidi"/>
          <w:kern w:val="0"/>
          <w:sz w:val="24"/>
          <w:szCs w:val="24"/>
          <w14:ligatures w14:val="none"/>
        </w:rPr>
      </w:pPr>
    </w:p>
    <w:p w14:paraId="5DF301CB" w14:textId="77777777" w:rsidR="005177ED" w:rsidRDefault="005177ED" w:rsidP="00A132FF">
      <w:pPr>
        <w:spacing w:after="0" w:line="240" w:lineRule="auto"/>
        <w:ind w:right="1"/>
        <w:jc w:val="both"/>
        <w:rPr>
          <w:rFonts w:asciiTheme="majorHAnsi" w:eastAsiaTheme="majorEastAsia" w:hAnsiTheme="majorHAnsi" w:cstheme="majorBidi"/>
          <w:kern w:val="0"/>
          <w:sz w:val="24"/>
          <w:szCs w:val="24"/>
          <w14:ligatures w14:val="none"/>
        </w:rPr>
      </w:pPr>
    </w:p>
    <w:p w14:paraId="6FA78F1D" w14:textId="58F56BD3" w:rsidR="00060C70" w:rsidRDefault="00060C70" w:rsidP="00A132FF">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 xml:space="preserve">         La secrétaire de séance,</w:t>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t>Le Maire,</w:t>
      </w:r>
    </w:p>
    <w:p w14:paraId="553CB124" w14:textId="63BF810A" w:rsidR="005177ED" w:rsidRDefault="00060C70" w:rsidP="00A132FF">
      <w:pPr>
        <w:spacing w:after="0" w:line="240" w:lineRule="auto"/>
        <w:ind w:right="1"/>
        <w:jc w:val="both"/>
        <w:rPr>
          <w:rFonts w:asciiTheme="majorHAnsi" w:eastAsiaTheme="majorEastAsia" w:hAnsiTheme="majorHAnsi" w:cstheme="majorBidi"/>
          <w:kern w:val="0"/>
          <w:sz w:val="24"/>
          <w:szCs w:val="24"/>
          <w14:ligatures w14:val="none"/>
        </w:rPr>
      </w:pPr>
      <w:r>
        <w:rPr>
          <w:rFonts w:asciiTheme="majorHAnsi" w:eastAsiaTheme="majorEastAsia" w:hAnsiTheme="majorHAnsi" w:cstheme="majorBidi"/>
          <w:kern w:val="0"/>
          <w:sz w:val="24"/>
          <w:szCs w:val="24"/>
          <w14:ligatures w14:val="none"/>
        </w:rPr>
        <w:tab/>
        <w:t>Sylvie STEUNOU</w:t>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t xml:space="preserve">Philippe LE JONCOUR </w:t>
      </w:r>
      <w:r>
        <w:rPr>
          <w:rFonts w:asciiTheme="majorHAnsi" w:eastAsiaTheme="majorEastAsia" w:hAnsiTheme="majorHAnsi" w:cstheme="majorBidi"/>
          <w:kern w:val="0"/>
          <w:sz w:val="24"/>
          <w:szCs w:val="24"/>
          <w14:ligatures w14:val="none"/>
        </w:rPr>
        <w:tab/>
      </w:r>
      <w:r>
        <w:rPr>
          <w:rFonts w:asciiTheme="majorHAnsi" w:eastAsiaTheme="majorEastAsia" w:hAnsiTheme="majorHAnsi" w:cstheme="majorBidi"/>
          <w:kern w:val="0"/>
          <w:sz w:val="24"/>
          <w:szCs w:val="24"/>
          <w14:ligatures w14:val="none"/>
        </w:rPr>
        <w:tab/>
      </w:r>
    </w:p>
    <w:p w14:paraId="70080BA9" w14:textId="77777777" w:rsidR="005177ED" w:rsidRDefault="005177ED" w:rsidP="00A132FF">
      <w:pPr>
        <w:spacing w:after="0" w:line="240" w:lineRule="auto"/>
        <w:ind w:right="1"/>
        <w:jc w:val="both"/>
        <w:rPr>
          <w:rFonts w:asciiTheme="majorHAnsi" w:eastAsiaTheme="majorEastAsia" w:hAnsiTheme="majorHAnsi" w:cstheme="majorBidi"/>
          <w:kern w:val="0"/>
          <w:sz w:val="24"/>
          <w:szCs w:val="24"/>
          <w14:ligatures w14:val="none"/>
        </w:rPr>
      </w:pPr>
    </w:p>
    <w:p w14:paraId="43CBC996" w14:textId="77777777" w:rsidR="005177ED" w:rsidRPr="00786558" w:rsidRDefault="005177ED" w:rsidP="00A132FF">
      <w:pPr>
        <w:spacing w:after="0" w:line="240" w:lineRule="auto"/>
        <w:ind w:right="1"/>
        <w:jc w:val="both"/>
        <w:rPr>
          <w:rFonts w:asciiTheme="majorHAnsi" w:eastAsiaTheme="majorEastAsia" w:hAnsiTheme="majorHAnsi" w:cstheme="majorBidi"/>
          <w:kern w:val="0"/>
          <w:sz w:val="24"/>
          <w:szCs w:val="24"/>
          <w14:ligatures w14:val="none"/>
        </w:rPr>
      </w:pPr>
    </w:p>
    <w:p w14:paraId="183AD559" w14:textId="77777777" w:rsidR="00FE7F54" w:rsidRPr="00786558" w:rsidRDefault="00FE7F54" w:rsidP="00FE7F54">
      <w:pPr>
        <w:spacing w:after="0" w:line="240" w:lineRule="auto"/>
        <w:ind w:left="708" w:right="1" w:firstLine="708"/>
        <w:jc w:val="both"/>
        <w:rPr>
          <w:rFonts w:asciiTheme="majorHAnsi" w:eastAsiaTheme="majorEastAsia" w:hAnsiTheme="majorHAnsi" w:cstheme="majorBidi"/>
          <w:kern w:val="0"/>
          <w:sz w:val="24"/>
          <w:szCs w:val="24"/>
          <w14:ligatures w14:val="none"/>
        </w:rPr>
      </w:pPr>
    </w:p>
    <w:p w14:paraId="24177B98" w14:textId="77777777" w:rsidR="00FE7F54" w:rsidRPr="00786558" w:rsidRDefault="00FE7F54" w:rsidP="00FE7F54">
      <w:pPr>
        <w:spacing w:after="0" w:line="240" w:lineRule="auto"/>
        <w:ind w:left="708" w:right="1" w:firstLine="708"/>
        <w:jc w:val="both"/>
        <w:rPr>
          <w:rFonts w:asciiTheme="majorHAnsi" w:eastAsiaTheme="majorEastAsia" w:hAnsiTheme="majorHAnsi" w:cstheme="majorBidi"/>
          <w:color w:val="2F5496" w:themeColor="accent1" w:themeShade="BF"/>
          <w:kern w:val="0"/>
          <w:sz w:val="24"/>
          <w:szCs w:val="24"/>
          <w14:ligatures w14:val="none"/>
        </w:rPr>
      </w:pPr>
    </w:p>
    <w:p w14:paraId="33ED3BE7" w14:textId="77777777" w:rsidR="00FE7F54"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6"/>
          <w:szCs w:val="26"/>
          <w14:ligatures w14:val="none"/>
        </w:rPr>
      </w:pPr>
      <w:r>
        <w:rPr>
          <w:rFonts w:asciiTheme="majorHAnsi" w:eastAsiaTheme="majorEastAsia" w:hAnsiTheme="majorHAnsi" w:cstheme="majorBidi"/>
          <w:color w:val="2F5496" w:themeColor="accent1" w:themeShade="BF"/>
          <w:kern w:val="0"/>
          <w:sz w:val="26"/>
          <w:szCs w:val="26"/>
          <w14:ligatures w14:val="none"/>
        </w:rPr>
        <w:tab/>
      </w:r>
      <w:r>
        <w:rPr>
          <w:rFonts w:asciiTheme="majorHAnsi" w:eastAsiaTheme="majorEastAsia" w:hAnsiTheme="majorHAnsi" w:cstheme="majorBidi"/>
          <w:color w:val="2F5496" w:themeColor="accent1" w:themeShade="BF"/>
          <w:kern w:val="0"/>
          <w:sz w:val="26"/>
          <w:szCs w:val="26"/>
          <w14:ligatures w14:val="none"/>
        </w:rPr>
        <w:tab/>
      </w:r>
    </w:p>
    <w:p w14:paraId="4706B1C4" w14:textId="77777777" w:rsidR="00FE7F54"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6"/>
          <w:szCs w:val="26"/>
          <w14:ligatures w14:val="none"/>
        </w:rPr>
      </w:pPr>
      <w:bookmarkStart w:id="11" w:name="_Hlk141888954"/>
    </w:p>
    <w:bookmarkEnd w:id="1"/>
    <w:bookmarkEnd w:id="9"/>
    <w:bookmarkEnd w:id="10"/>
    <w:bookmarkEnd w:id="11"/>
    <w:p w14:paraId="66DE9028" w14:textId="77777777" w:rsidR="00FE7F54" w:rsidRPr="00A45349" w:rsidRDefault="00FE7F54" w:rsidP="00FE7F54">
      <w:pPr>
        <w:spacing w:after="0" w:line="240" w:lineRule="auto"/>
        <w:ind w:right="1"/>
        <w:jc w:val="both"/>
        <w:rPr>
          <w:rFonts w:asciiTheme="majorHAnsi" w:eastAsiaTheme="majorEastAsia" w:hAnsiTheme="majorHAnsi" w:cstheme="majorBidi"/>
          <w:color w:val="2F5496" w:themeColor="accent1" w:themeShade="BF"/>
          <w:kern w:val="0"/>
          <w:sz w:val="26"/>
          <w:szCs w:val="26"/>
          <w14:ligatures w14:val="none"/>
        </w:rPr>
      </w:pPr>
    </w:p>
    <w:p w14:paraId="26E665FC" w14:textId="77777777" w:rsidR="00BE0374" w:rsidRDefault="00BE0374"/>
    <w:sectPr w:rsidR="00BE0374" w:rsidSect="00992EA8">
      <w:pgSz w:w="11906" w:h="16838"/>
      <w:pgMar w:top="567" w:right="1134"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C9A"/>
    <w:multiLevelType w:val="hybridMultilevel"/>
    <w:tmpl w:val="5060D01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05B7C85"/>
    <w:multiLevelType w:val="hybridMultilevel"/>
    <w:tmpl w:val="B9A4681A"/>
    <w:lvl w:ilvl="0" w:tplc="8DEAC4E2">
      <w:start w:val="6"/>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347B7D"/>
    <w:multiLevelType w:val="hybridMultilevel"/>
    <w:tmpl w:val="157A5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395288">
    <w:abstractNumId w:val="2"/>
  </w:num>
  <w:num w:numId="2" w16cid:durableId="285933838">
    <w:abstractNumId w:val="0"/>
  </w:num>
  <w:num w:numId="3" w16cid:durableId="1028602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54"/>
    <w:rsid w:val="00060C70"/>
    <w:rsid w:val="001D4A32"/>
    <w:rsid w:val="00281ADF"/>
    <w:rsid w:val="002F2AF9"/>
    <w:rsid w:val="00350C4B"/>
    <w:rsid w:val="00350D16"/>
    <w:rsid w:val="003836ED"/>
    <w:rsid w:val="00416706"/>
    <w:rsid w:val="004341E0"/>
    <w:rsid w:val="00492946"/>
    <w:rsid w:val="004A4453"/>
    <w:rsid w:val="005177ED"/>
    <w:rsid w:val="007241EF"/>
    <w:rsid w:val="007442E6"/>
    <w:rsid w:val="0077566F"/>
    <w:rsid w:val="00786558"/>
    <w:rsid w:val="008A413E"/>
    <w:rsid w:val="008A4D15"/>
    <w:rsid w:val="009070B3"/>
    <w:rsid w:val="00944A67"/>
    <w:rsid w:val="009802F9"/>
    <w:rsid w:val="00992EA8"/>
    <w:rsid w:val="009F26A8"/>
    <w:rsid w:val="00A132FF"/>
    <w:rsid w:val="00AE5F35"/>
    <w:rsid w:val="00B32462"/>
    <w:rsid w:val="00BE0374"/>
    <w:rsid w:val="00C13483"/>
    <w:rsid w:val="00C45EEA"/>
    <w:rsid w:val="00CC0CC0"/>
    <w:rsid w:val="00CD1AA7"/>
    <w:rsid w:val="00D64DA8"/>
    <w:rsid w:val="00D85792"/>
    <w:rsid w:val="00DD382B"/>
    <w:rsid w:val="00E355FD"/>
    <w:rsid w:val="00ED7D06"/>
    <w:rsid w:val="00F525FA"/>
    <w:rsid w:val="00FB5FAA"/>
    <w:rsid w:val="00FE7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A25D"/>
  <w15:chartTrackingRefBased/>
  <w15:docId w15:val="{384D53FE-A9A8-4C65-A731-DD70D5CD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F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E7F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44A67"/>
    <w:pPr>
      <w:spacing w:after="0" w:line="240" w:lineRule="auto"/>
    </w:pPr>
    <w:rPr>
      <w:kern w:val="0"/>
      <w14:ligatures w14:val="none"/>
    </w:rPr>
  </w:style>
  <w:style w:type="paragraph" w:styleId="Paragraphedeliste">
    <w:name w:val="List Paragraph"/>
    <w:basedOn w:val="Normal"/>
    <w:uiPriority w:val="34"/>
    <w:qFormat/>
    <w:rsid w:val="00C13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1830</Words>
  <Characters>10071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Lanrivain</dc:creator>
  <cp:keywords/>
  <dc:description/>
  <cp:lastModifiedBy>mairie Lanrivain</cp:lastModifiedBy>
  <cp:revision>28</cp:revision>
  <cp:lastPrinted>2023-08-18T14:27:00Z</cp:lastPrinted>
  <dcterms:created xsi:type="dcterms:W3CDTF">2023-08-17T08:25:00Z</dcterms:created>
  <dcterms:modified xsi:type="dcterms:W3CDTF">2023-08-18T14:34:00Z</dcterms:modified>
</cp:coreProperties>
</file>